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301" w:type="dxa"/>
        <w:tblBorders>
          <w:bottom w:val="thickThinMediumGap" w:sz="18" w:space="0" w:color="auto"/>
        </w:tblBorders>
        <w:tblLook w:val="0000"/>
      </w:tblPr>
      <w:tblGrid>
        <w:gridCol w:w="10315"/>
      </w:tblGrid>
      <w:tr w:rsidR="0036750F" w:rsidRPr="0045162A" w:rsidTr="00333437">
        <w:trPr>
          <w:trHeight w:val="2423"/>
        </w:trPr>
        <w:tc>
          <w:tcPr>
            <w:tcW w:w="10301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36750F" w:rsidRPr="00287DE0" w:rsidRDefault="0036750F" w:rsidP="009A7398"/>
          <w:tbl>
            <w:tblPr>
              <w:tblpPr w:leftFromText="180" w:rightFromText="180" w:vertAnchor="text" w:horzAnchor="margin" w:tblpY="-718"/>
              <w:tblOverlap w:val="never"/>
              <w:tblW w:w="1009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89"/>
              <w:gridCol w:w="1463"/>
              <w:gridCol w:w="4247"/>
            </w:tblGrid>
            <w:tr w:rsidR="0036750F" w:rsidRPr="00287DE0" w:rsidTr="00333437">
              <w:trPr>
                <w:cantSplit/>
                <w:trHeight w:val="1082"/>
              </w:trPr>
              <w:tc>
                <w:tcPr>
                  <w:tcW w:w="4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6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36750F" w:rsidRPr="00287DE0" w:rsidRDefault="0036750F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36750F" w:rsidRPr="00287DE0" w:rsidTr="00333437">
              <w:trPr>
                <w:cantSplit/>
                <w:trHeight w:val="82"/>
              </w:trPr>
              <w:tc>
                <w:tcPr>
                  <w:tcW w:w="4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6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6750F" w:rsidRPr="00287DE0" w:rsidRDefault="0036750F" w:rsidP="009A7398">
                  <w:pPr>
                    <w:pStyle w:val="a3"/>
                    <w:jc w:val="center"/>
                  </w:pP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50F" w:rsidRPr="00287DE0" w:rsidRDefault="0036750F" w:rsidP="009A7398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36750F" w:rsidRPr="00287DE0" w:rsidRDefault="0036750F" w:rsidP="009A7398">
            <w:pPr>
              <w:ind w:left="426"/>
              <w:jc w:val="center"/>
              <w:rPr>
                <w:sz w:val="2"/>
              </w:rPr>
            </w:pPr>
          </w:p>
        </w:tc>
      </w:tr>
    </w:tbl>
    <w:p w:rsidR="0036750F" w:rsidRDefault="0036750F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36750F" w:rsidRDefault="0036750F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0872C1" w:rsidRDefault="000872C1" w:rsidP="000872C1">
      <w:pPr>
        <w:tabs>
          <w:tab w:val="left" w:pos="1920"/>
        </w:tabs>
        <w:jc w:val="center"/>
        <w:rPr>
          <w:rFonts w:ascii="Times Cyr Bash Normal" w:hAnsi="Times Cyr Bash Normal"/>
          <w:bCs/>
          <w:sz w:val="28"/>
          <w:szCs w:val="28"/>
        </w:rPr>
      </w:pPr>
    </w:p>
    <w:p w:rsidR="000872C1" w:rsidRPr="000872C1" w:rsidRDefault="000872C1" w:rsidP="000872C1">
      <w:pPr>
        <w:tabs>
          <w:tab w:val="left" w:pos="1920"/>
        </w:tabs>
        <w:jc w:val="center"/>
        <w:rPr>
          <w:b/>
          <w:bCs/>
          <w:sz w:val="28"/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36750F" w:rsidRPr="006F1454" w:rsidTr="009A7398">
        <w:tc>
          <w:tcPr>
            <w:tcW w:w="4361" w:type="dxa"/>
          </w:tcPr>
          <w:p w:rsidR="0036750F" w:rsidRPr="006F1454" w:rsidRDefault="0036750F" w:rsidP="00333437">
            <w:pPr>
              <w:pStyle w:val="2"/>
              <w:ind w:right="-108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</w:t>
            </w:r>
            <w:r w:rsidR="00333437">
              <w:rPr>
                <w:sz w:val="28"/>
                <w:szCs w:val="28"/>
              </w:rPr>
              <w:t>7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33437">
              <w:rPr>
                <w:sz w:val="28"/>
                <w:szCs w:val="28"/>
              </w:rPr>
              <w:t>март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333437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36750F" w:rsidRPr="006F1454" w:rsidRDefault="00333437" w:rsidP="00333437">
            <w:pPr>
              <w:pStyle w:val="2"/>
              <w:tabs>
                <w:tab w:val="left" w:pos="142"/>
                <w:tab w:val="center" w:pos="742"/>
              </w:tabs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36750F" w:rsidRPr="006F145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:rsidR="0036750F" w:rsidRPr="006F1454" w:rsidRDefault="0036750F" w:rsidP="00333437">
            <w:pPr>
              <w:pStyle w:val="2"/>
              <w:jc w:val="right"/>
              <w:rPr>
                <w:sz w:val="28"/>
                <w:szCs w:val="28"/>
              </w:rPr>
            </w:pPr>
            <w:r w:rsidRPr="006F1454">
              <w:rPr>
                <w:sz w:val="28"/>
                <w:szCs w:val="28"/>
              </w:rPr>
              <w:t>«</w:t>
            </w:r>
            <w:r w:rsidR="00266734">
              <w:rPr>
                <w:sz w:val="28"/>
                <w:szCs w:val="28"/>
              </w:rPr>
              <w:t>2</w:t>
            </w:r>
            <w:r w:rsidR="00333437">
              <w:rPr>
                <w:sz w:val="28"/>
                <w:szCs w:val="28"/>
              </w:rPr>
              <w:t>7</w:t>
            </w:r>
            <w:r w:rsidRPr="006F1454">
              <w:rPr>
                <w:sz w:val="28"/>
                <w:szCs w:val="28"/>
              </w:rPr>
              <w:t xml:space="preserve">» </w:t>
            </w:r>
            <w:r w:rsidR="00333437">
              <w:rPr>
                <w:sz w:val="28"/>
                <w:szCs w:val="28"/>
              </w:rPr>
              <w:t>марта</w:t>
            </w:r>
            <w:r w:rsidRPr="006F1454">
              <w:rPr>
                <w:sz w:val="28"/>
                <w:szCs w:val="28"/>
              </w:rPr>
              <w:t xml:space="preserve"> 201</w:t>
            </w:r>
            <w:r w:rsidR="00333437">
              <w:rPr>
                <w:sz w:val="28"/>
                <w:szCs w:val="28"/>
              </w:rPr>
              <w:t>9</w:t>
            </w:r>
            <w:r w:rsidRPr="006F1454">
              <w:rPr>
                <w:sz w:val="28"/>
                <w:szCs w:val="28"/>
              </w:rPr>
              <w:t>г.</w:t>
            </w:r>
          </w:p>
        </w:tc>
      </w:tr>
    </w:tbl>
    <w:p w:rsidR="00333437" w:rsidRPr="00333437" w:rsidRDefault="00333437" w:rsidP="00333437">
      <w:pPr>
        <w:pStyle w:val="a4"/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0333437">
        <w:rPr>
          <w:b/>
          <w:bCs/>
          <w:sz w:val="28"/>
          <w:szCs w:val="28"/>
        </w:rPr>
        <w:t xml:space="preserve">О внесении изменений  в постановление Администрации </w:t>
      </w:r>
      <w:r w:rsidR="009F4979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9F4979">
        <w:rPr>
          <w:b/>
          <w:bCs/>
          <w:sz w:val="28"/>
          <w:szCs w:val="28"/>
        </w:rPr>
        <w:t>Мраковский</w:t>
      </w:r>
      <w:proofErr w:type="spellEnd"/>
      <w:r w:rsidR="009F4979">
        <w:rPr>
          <w:b/>
          <w:bCs/>
          <w:sz w:val="28"/>
          <w:szCs w:val="28"/>
        </w:rPr>
        <w:t xml:space="preserve"> сельсовет </w:t>
      </w:r>
      <w:r w:rsidRPr="00333437">
        <w:rPr>
          <w:b/>
          <w:bCs/>
          <w:sz w:val="28"/>
          <w:szCs w:val="28"/>
        </w:rPr>
        <w:t xml:space="preserve">муниципального района </w:t>
      </w:r>
      <w:proofErr w:type="spellStart"/>
      <w:r w:rsidRPr="00333437">
        <w:rPr>
          <w:b/>
          <w:bCs/>
          <w:sz w:val="28"/>
          <w:szCs w:val="28"/>
        </w:rPr>
        <w:t>Гафурийский</w:t>
      </w:r>
      <w:proofErr w:type="spellEnd"/>
      <w:r w:rsidRPr="00333437">
        <w:rPr>
          <w:b/>
          <w:bCs/>
          <w:sz w:val="28"/>
          <w:szCs w:val="28"/>
        </w:rPr>
        <w:t xml:space="preserve"> район Республики Башкортостан от </w:t>
      </w:r>
      <w:r>
        <w:rPr>
          <w:b/>
          <w:bCs/>
          <w:sz w:val="28"/>
          <w:szCs w:val="28"/>
        </w:rPr>
        <w:t>25.12.2018</w:t>
      </w:r>
      <w:r w:rsidRPr="00333437">
        <w:rPr>
          <w:b/>
          <w:bCs/>
          <w:sz w:val="28"/>
          <w:szCs w:val="28"/>
        </w:rPr>
        <w:t>г. №</w:t>
      </w:r>
      <w:r>
        <w:rPr>
          <w:b/>
          <w:bCs/>
          <w:sz w:val="28"/>
          <w:szCs w:val="28"/>
        </w:rPr>
        <w:t>68</w:t>
      </w:r>
      <w:r w:rsidRPr="00333437">
        <w:rPr>
          <w:b/>
          <w:bCs/>
          <w:sz w:val="28"/>
          <w:szCs w:val="28"/>
        </w:rPr>
        <w:t xml:space="preserve"> «О создании межведомственной рабочей группы по формированию перечня муниципального имущества для оказания имущественной поддержки субъектам малого и среднего предпринимательства»</w:t>
      </w:r>
    </w:p>
    <w:p w:rsidR="00333437" w:rsidRPr="00333437" w:rsidRDefault="00333437" w:rsidP="00333437">
      <w:pPr>
        <w:pStyle w:val="a4"/>
        <w:spacing w:line="276" w:lineRule="auto"/>
        <w:ind w:left="360"/>
        <w:rPr>
          <w:sz w:val="28"/>
          <w:szCs w:val="28"/>
        </w:rPr>
      </w:pPr>
    </w:p>
    <w:p w:rsidR="00333437" w:rsidRPr="00333437" w:rsidRDefault="00333437" w:rsidP="00333437">
      <w:pPr>
        <w:pStyle w:val="a4"/>
        <w:spacing w:line="276" w:lineRule="auto"/>
        <w:ind w:left="360"/>
        <w:jc w:val="both"/>
        <w:rPr>
          <w:sz w:val="28"/>
          <w:szCs w:val="28"/>
        </w:rPr>
      </w:pPr>
      <w:proofErr w:type="gramStart"/>
      <w:r w:rsidRPr="00333437">
        <w:rPr>
          <w:sz w:val="28"/>
          <w:szCs w:val="28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</w:t>
      </w:r>
      <w:proofErr w:type="gramEnd"/>
      <w:r w:rsidRPr="00333437">
        <w:rPr>
          <w:sz w:val="28"/>
          <w:szCs w:val="28"/>
        </w:rPr>
        <w:t xml:space="preserve"> </w:t>
      </w:r>
      <w:proofErr w:type="gramStart"/>
      <w:r w:rsidRPr="00333437">
        <w:rPr>
          <w:sz w:val="28"/>
          <w:szCs w:val="28"/>
        </w:rPr>
        <w:t>внесении</w:t>
      </w:r>
      <w:proofErr w:type="gramEnd"/>
      <w:r w:rsidRPr="00333437">
        <w:rPr>
          <w:sz w:val="28"/>
          <w:szCs w:val="28"/>
        </w:rPr>
        <w:t xml:space="preserve"> изменений в отдельные законодательные акты Российской Федерации», Администрация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333437">
        <w:rPr>
          <w:sz w:val="28"/>
          <w:szCs w:val="28"/>
        </w:rPr>
        <w:t xml:space="preserve">сельсовет муниципального района  </w:t>
      </w:r>
      <w:proofErr w:type="spellStart"/>
      <w:r w:rsidRPr="00333437">
        <w:rPr>
          <w:sz w:val="28"/>
          <w:szCs w:val="28"/>
        </w:rPr>
        <w:t>Гафурийский</w:t>
      </w:r>
      <w:proofErr w:type="spellEnd"/>
      <w:r w:rsidRPr="00333437">
        <w:rPr>
          <w:sz w:val="28"/>
          <w:szCs w:val="28"/>
        </w:rPr>
        <w:t xml:space="preserve"> район Республики Башкортостан</w:t>
      </w:r>
    </w:p>
    <w:p w:rsidR="00333437" w:rsidRPr="00333437" w:rsidRDefault="00333437" w:rsidP="00333437">
      <w:pPr>
        <w:pStyle w:val="a4"/>
        <w:spacing w:line="276" w:lineRule="auto"/>
        <w:ind w:left="360"/>
        <w:jc w:val="both"/>
        <w:rPr>
          <w:sz w:val="28"/>
          <w:szCs w:val="28"/>
        </w:rPr>
      </w:pPr>
    </w:p>
    <w:p w:rsidR="00333437" w:rsidRPr="00333437" w:rsidRDefault="00333437" w:rsidP="00333437">
      <w:pPr>
        <w:pStyle w:val="a4"/>
        <w:spacing w:line="276" w:lineRule="auto"/>
        <w:ind w:left="360"/>
        <w:rPr>
          <w:sz w:val="28"/>
          <w:szCs w:val="28"/>
        </w:rPr>
      </w:pPr>
      <w:r w:rsidRPr="00333437">
        <w:rPr>
          <w:sz w:val="28"/>
          <w:szCs w:val="28"/>
        </w:rPr>
        <w:t xml:space="preserve">ПОСТАНОВЛЯЕТ: </w:t>
      </w:r>
    </w:p>
    <w:p w:rsidR="00333437" w:rsidRPr="00333437" w:rsidRDefault="00333437" w:rsidP="00333437">
      <w:pPr>
        <w:pStyle w:val="a4"/>
        <w:spacing w:line="276" w:lineRule="auto"/>
        <w:ind w:left="360"/>
        <w:rPr>
          <w:sz w:val="28"/>
          <w:szCs w:val="28"/>
        </w:rPr>
      </w:pPr>
    </w:p>
    <w:p w:rsidR="00333437" w:rsidRPr="00333437" w:rsidRDefault="00333437" w:rsidP="00333437">
      <w:pPr>
        <w:pStyle w:val="a4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333437">
        <w:rPr>
          <w:sz w:val="28"/>
          <w:szCs w:val="28"/>
        </w:rPr>
        <w:t xml:space="preserve">Внести изменения в Состав межведомственной рабочей группы </w:t>
      </w:r>
      <w:r w:rsidRPr="00333437">
        <w:rPr>
          <w:bCs/>
          <w:sz w:val="28"/>
          <w:szCs w:val="28"/>
        </w:rPr>
        <w:t xml:space="preserve">по формированию перечня муниципального имущества сельского поселения </w:t>
      </w:r>
      <w:proofErr w:type="spellStart"/>
      <w:r>
        <w:rPr>
          <w:bCs/>
          <w:sz w:val="28"/>
          <w:szCs w:val="28"/>
        </w:rPr>
        <w:t>Мраковский</w:t>
      </w:r>
      <w:proofErr w:type="spellEnd"/>
      <w:r>
        <w:rPr>
          <w:bCs/>
          <w:sz w:val="28"/>
          <w:szCs w:val="28"/>
        </w:rPr>
        <w:t xml:space="preserve"> </w:t>
      </w:r>
      <w:r w:rsidRPr="00333437">
        <w:rPr>
          <w:bCs/>
          <w:sz w:val="28"/>
          <w:szCs w:val="28"/>
        </w:rPr>
        <w:t xml:space="preserve">сельсовет муниципального района </w:t>
      </w:r>
      <w:proofErr w:type="spellStart"/>
      <w:r w:rsidRPr="00333437">
        <w:rPr>
          <w:bCs/>
          <w:sz w:val="28"/>
          <w:szCs w:val="28"/>
        </w:rPr>
        <w:t>Гафурийский</w:t>
      </w:r>
      <w:proofErr w:type="spellEnd"/>
      <w:r w:rsidRPr="00333437">
        <w:rPr>
          <w:bCs/>
          <w:sz w:val="28"/>
          <w:szCs w:val="28"/>
        </w:rPr>
        <w:t xml:space="preserve"> район РБ </w:t>
      </w:r>
      <w:r w:rsidRPr="00333437">
        <w:rPr>
          <w:bCs/>
          <w:sz w:val="28"/>
          <w:szCs w:val="28"/>
        </w:rPr>
        <w:lastRenderedPageBreak/>
        <w:t xml:space="preserve">для оказания имущественной поддержки субъектов малого и среднего предпринимательства, изложив его в редакции согласно приложению №1 к настоящему постановлению. </w:t>
      </w:r>
    </w:p>
    <w:p w:rsidR="00333437" w:rsidRPr="00333437" w:rsidRDefault="00333437" w:rsidP="00333437">
      <w:pPr>
        <w:pStyle w:val="a4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333437">
        <w:rPr>
          <w:sz w:val="28"/>
          <w:szCs w:val="28"/>
        </w:rPr>
        <w:t xml:space="preserve">Внести изменения в приложение №2 «Положение о межведомственной рабочей группе </w:t>
      </w:r>
      <w:r w:rsidRPr="00333437">
        <w:rPr>
          <w:bCs/>
          <w:sz w:val="28"/>
          <w:szCs w:val="28"/>
        </w:rPr>
        <w:t>по формированию перечня муниципального имущества для оказания имущественной поддержки субъектов малого и среднего предпринимательства», изложив его в редакции согласно приложению №2 к настоящему постановлению</w:t>
      </w:r>
      <w:r w:rsidRPr="00333437">
        <w:rPr>
          <w:sz w:val="28"/>
          <w:szCs w:val="28"/>
        </w:rPr>
        <w:t>.</w:t>
      </w:r>
    </w:p>
    <w:p w:rsidR="00333437" w:rsidRPr="00333437" w:rsidRDefault="00333437" w:rsidP="00333437">
      <w:pPr>
        <w:pStyle w:val="a4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gramStart"/>
      <w:r w:rsidRPr="00333437">
        <w:rPr>
          <w:sz w:val="28"/>
          <w:szCs w:val="28"/>
        </w:rPr>
        <w:t>Внести изменения в приложение №3 «</w:t>
      </w:r>
      <w:r w:rsidRPr="00333437">
        <w:rPr>
          <w:spacing w:val="2"/>
          <w:sz w:val="28"/>
          <w:szCs w:val="28"/>
        </w:rPr>
        <w:t>Порядок формирования, ведения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Перечня муниципального имущества, переданного во владение и (или) пользование субъектам малого и среднего предпринимательства и организациям, образующим инфраструктуру</w:t>
      </w:r>
      <w:proofErr w:type="gramEnd"/>
      <w:r w:rsidRPr="00333437">
        <w:rPr>
          <w:spacing w:val="2"/>
          <w:sz w:val="28"/>
          <w:szCs w:val="28"/>
        </w:rPr>
        <w:t xml:space="preserve"> поддержки субъектов малого и среднего предпринимательства», изложив его в редакции согласно приложению №3 к настоящему постановлению.</w:t>
      </w:r>
    </w:p>
    <w:p w:rsidR="0045434D" w:rsidRDefault="00333437" w:rsidP="00747A99">
      <w:pPr>
        <w:pStyle w:val="formattext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434D">
        <w:rPr>
          <w:sz w:val="28"/>
          <w:szCs w:val="28"/>
        </w:rPr>
        <w:t xml:space="preserve">Управляющему делами Администрации сельского поселения </w:t>
      </w:r>
      <w:proofErr w:type="spellStart"/>
      <w:r w:rsidR="00747A99" w:rsidRPr="0045434D">
        <w:rPr>
          <w:sz w:val="28"/>
          <w:szCs w:val="28"/>
        </w:rPr>
        <w:t>Мраковский</w:t>
      </w:r>
      <w:proofErr w:type="spellEnd"/>
      <w:r w:rsidR="00747A99" w:rsidRPr="0045434D">
        <w:rPr>
          <w:sz w:val="28"/>
          <w:szCs w:val="28"/>
        </w:rPr>
        <w:t xml:space="preserve"> </w:t>
      </w:r>
      <w:r w:rsidRPr="0045434D">
        <w:rPr>
          <w:sz w:val="28"/>
          <w:szCs w:val="28"/>
        </w:rPr>
        <w:t xml:space="preserve">сельсовет муниципального района </w:t>
      </w:r>
      <w:proofErr w:type="spellStart"/>
      <w:r w:rsidRPr="0045434D">
        <w:rPr>
          <w:sz w:val="28"/>
          <w:szCs w:val="28"/>
        </w:rPr>
        <w:t>Гафурийский</w:t>
      </w:r>
      <w:proofErr w:type="spellEnd"/>
      <w:r w:rsidRPr="0045434D">
        <w:rPr>
          <w:sz w:val="28"/>
          <w:szCs w:val="28"/>
        </w:rPr>
        <w:t xml:space="preserve"> район Республики Башкортостан обеспечить опубликование настоящего постановления на официальном сайте Администрации сельского поселения</w:t>
      </w:r>
      <w:r w:rsidR="00747A99" w:rsidRPr="0045434D">
        <w:rPr>
          <w:sz w:val="28"/>
          <w:szCs w:val="28"/>
        </w:rPr>
        <w:t xml:space="preserve"> </w:t>
      </w:r>
      <w:proofErr w:type="spellStart"/>
      <w:r w:rsidR="00747A99" w:rsidRPr="0045434D">
        <w:rPr>
          <w:sz w:val="28"/>
          <w:szCs w:val="28"/>
        </w:rPr>
        <w:t>Мраковский</w:t>
      </w:r>
      <w:proofErr w:type="spellEnd"/>
      <w:r w:rsidR="00747A99" w:rsidRPr="0045434D">
        <w:rPr>
          <w:sz w:val="28"/>
          <w:szCs w:val="28"/>
        </w:rPr>
        <w:t xml:space="preserve"> </w:t>
      </w:r>
      <w:r w:rsidRPr="0045434D">
        <w:rPr>
          <w:sz w:val="28"/>
          <w:szCs w:val="28"/>
        </w:rPr>
        <w:t xml:space="preserve">сельсовет муниципального района </w:t>
      </w:r>
      <w:proofErr w:type="spellStart"/>
      <w:r w:rsidRPr="0045434D">
        <w:rPr>
          <w:sz w:val="28"/>
          <w:szCs w:val="28"/>
        </w:rPr>
        <w:t>Гафурийский</w:t>
      </w:r>
      <w:proofErr w:type="spellEnd"/>
      <w:r w:rsidRPr="0045434D">
        <w:rPr>
          <w:sz w:val="28"/>
          <w:szCs w:val="28"/>
        </w:rPr>
        <w:t xml:space="preserve"> район Республики Башкортостан </w:t>
      </w:r>
      <w:hyperlink r:id="rId6" w:history="1">
        <w:r w:rsidR="0045434D" w:rsidRPr="007D0757">
          <w:rPr>
            <w:rStyle w:val="ab"/>
            <w:sz w:val="28"/>
            <w:szCs w:val="28"/>
          </w:rPr>
          <w:t>https://www.mrakovog.ru/</w:t>
        </w:r>
      </w:hyperlink>
      <w:r w:rsidR="0045434D">
        <w:rPr>
          <w:sz w:val="28"/>
          <w:szCs w:val="28"/>
        </w:rPr>
        <w:t xml:space="preserve"> </w:t>
      </w:r>
    </w:p>
    <w:p w:rsidR="00266734" w:rsidRPr="0045434D" w:rsidRDefault="00266734" w:rsidP="00747A99">
      <w:pPr>
        <w:pStyle w:val="formattext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5434D"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266734" w:rsidRDefault="00266734" w:rsidP="00266734">
      <w:pPr>
        <w:spacing w:line="276" w:lineRule="auto"/>
        <w:jc w:val="both"/>
        <w:rPr>
          <w:sz w:val="28"/>
          <w:szCs w:val="28"/>
        </w:rPr>
      </w:pPr>
    </w:p>
    <w:p w:rsidR="00266734" w:rsidRPr="004A08A2" w:rsidRDefault="00266734" w:rsidP="00266734">
      <w:pPr>
        <w:spacing w:line="276" w:lineRule="auto"/>
        <w:jc w:val="both"/>
        <w:rPr>
          <w:sz w:val="28"/>
          <w:szCs w:val="28"/>
        </w:rPr>
      </w:pP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66734">
        <w:rPr>
          <w:rFonts w:ascii="Times New Roman" w:hAnsi="Times New Roman"/>
          <w:sz w:val="28"/>
          <w:szCs w:val="28"/>
        </w:rPr>
        <w:t xml:space="preserve">И.о. главы администрации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66734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734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266734">
        <w:rPr>
          <w:rFonts w:ascii="Times New Roman" w:hAnsi="Times New Roman"/>
          <w:sz w:val="28"/>
          <w:szCs w:val="28"/>
        </w:rPr>
        <w:t xml:space="preserve"> сельсовет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266734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266734" w:rsidRPr="00266734" w:rsidRDefault="00266734" w:rsidP="0026673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6734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266734">
        <w:rPr>
          <w:rFonts w:ascii="Times New Roman" w:hAnsi="Times New Roman"/>
          <w:sz w:val="28"/>
          <w:szCs w:val="28"/>
        </w:rPr>
        <w:t xml:space="preserve"> район </w:t>
      </w:r>
    </w:p>
    <w:p w:rsidR="00266734" w:rsidRPr="00E03532" w:rsidRDefault="00266734" w:rsidP="00266734">
      <w:pPr>
        <w:jc w:val="both"/>
      </w:pPr>
      <w:r w:rsidRPr="00266734">
        <w:rPr>
          <w:sz w:val="28"/>
          <w:szCs w:val="28"/>
        </w:rPr>
        <w:t xml:space="preserve">    Республики Башкортостан                                                           С.В.Ива</w:t>
      </w:r>
      <w:r w:rsidRPr="000872C1">
        <w:rPr>
          <w:sz w:val="26"/>
          <w:szCs w:val="26"/>
        </w:rPr>
        <w:t>нов</w:t>
      </w:r>
      <w:r w:rsidRPr="000872C1">
        <w:t xml:space="preserve">   </w:t>
      </w:r>
    </w:p>
    <w:p w:rsidR="00266734" w:rsidRDefault="00266734" w:rsidP="00266734">
      <w:pPr>
        <w:spacing w:line="276" w:lineRule="auto"/>
        <w:ind w:firstLine="567"/>
        <w:jc w:val="both"/>
        <w:rPr>
          <w:sz w:val="28"/>
          <w:szCs w:val="28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EF5617" w:rsidRDefault="00EF5617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Default="00266734" w:rsidP="00266734">
      <w:pPr>
        <w:spacing w:line="276" w:lineRule="auto"/>
        <w:ind w:firstLine="567"/>
        <w:jc w:val="both"/>
        <w:rPr>
          <w:sz w:val="16"/>
          <w:szCs w:val="16"/>
        </w:rPr>
      </w:pP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Приложение № 1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>К</w:t>
      </w:r>
      <w:r>
        <w:rPr>
          <w:color w:val="000000"/>
          <w:sz w:val="18"/>
          <w:szCs w:val="18"/>
        </w:rPr>
        <w:t xml:space="preserve"> </w:t>
      </w:r>
      <w:r w:rsidRPr="00E518EC">
        <w:rPr>
          <w:color w:val="000000"/>
          <w:sz w:val="18"/>
          <w:szCs w:val="18"/>
        </w:rPr>
        <w:t xml:space="preserve">постановлению администрации 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АСП </w:t>
      </w:r>
      <w:proofErr w:type="spellStart"/>
      <w:r>
        <w:rPr>
          <w:color w:val="000000"/>
          <w:sz w:val="18"/>
          <w:szCs w:val="18"/>
        </w:rPr>
        <w:t>Мраковский</w:t>
      </w:r>
      <w:proofErr w:type="spellEnd"/>
      <w:r>
        <w:rPr>
          <w:color w:val="000000"/>
          <w:sz w:val="18"/>
          <w:szCs w:val="18"/>
        </w:rPr>
        <w:t xml:space="preserve"> сельсовет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 w:rsidRPr="00E518EC">
        <w:rPr>
          <w:color w:val="000000"/>
          <w:sz w:val="18"/>
          <w:szCs w:val="18"/>
        </w:rPr>
        <w:t xml:space="preserve">МР </w:t>
      </w:r>
      <w:proofErr w:type="spellStart"/>
      <w:r w:rsidRPr="00E518EC">
        <w:rPr>
          <w:color w:val="000000"/>
          <w:sz w:val="18"/>
          <w:szCs w:val="18"/>
        </w:rPr>
        <w:t>Гафурийский</w:t>
      </w:r>
      <w:proofErr w:type="spellEnd"/>
      <w:r w:rsidRPr="00E518EC">
        <w:rPr>
          <w:color w:val="000000"/>
          <w:sz w:val="18"/>
          <w:szCs w:val="18"/>
        </w:rPr>
        <w:t xml:space="preserve"> район </w:t>
      </w:r>
    </w:p>
    <w:p w:rsidR="00266734" w:rsidRPr="00E518EC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left="6804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№ </w:t>
      </w:r>
      <w:r w:rsidR="00747A99">
        <w:rPr>
          <w:color w:val="000000"/>
          <w:sz w:val="18"/>
          <w:szCs w:val="18"/>
        </w:rPr>
        <w:t>33</w:t>
      </w:r>
      <w:r>
        <w:rPr>
          <w:color w:val="000000"/>
          <w:sz w:val="18"/>
          <w:szCs w:val="18"/>
        </w:rPr>
        <w:t xml:space="preserve"> от 2</w:t>
      </w:r>
      <w:r w:rsidR="00747A99">
        <w:rPr>
          <w:color w:val="000000"/>
          <w:sz w:val="18"/>
          <w:szCs w:val="18"/>
        </w:rPr>
        <w:t>7</w:t>
      </w:r>
      <w:r>
        <w:rPr>
          <w:color w:val="000000"/>
          <w:sz w:val="18"/>
          <w:szCs w:val="18"/>
        </w:rPr>
        <w:t>.</w:t>
      </w:r>
      <w:r w:rsidR="00747A99">
        <w:rPr>
          <w:color w:val="000000"/>
          <w:sz w:val="18"/>
          <w:szCs w:val="18"/>
        </w:rPr>
        <w:t>03</w:t>
      </w:r>
      <w:r>
        <w:rPr>
          <w:color w:val="000000"/>
          <w:sz w:val="18"/>
          <w:szCs w:val="18"/>
        </w:rPr>
        <w:t>. 201</w:t>
      </w:r>
      <w:r w:rsidR="00747A99">
        <w:rPr>
          <w:color w:val="000000"/>
          <w:sz w:val="18"/>
          <w:szCs w:val="18"/>
        </w:rPr>
        <w:t>9</w:t>
      </w:r>
      <w:r w:rsidRPr="00E518EC">
        <w:rPr>
          <w:color w:val="000000"/>
          <w:sz w:val="18"/>
          <w:szCs w:val="18"/>
        </w:rPr>
        <w:t xml:space="preserve"> г.</w:t>
      </w:r>
    </w:p>
    <w:p w:rsidR="00266734" w:rsidRDefault="00266734" w:rsidP="0026673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66734" w:rsidRPr="00293D5C" w:rsidRDefault="00266734" w:rsidP="00266734">
      <w:pPr>
        <w:autoSpaceDE w:val="0"/>
        <w:autoSpaceDN w:val="0"/>
        <w:adjustRightInd w:val="0"/>
        <w:ind w:firstLine="540"/>
        <w:jc w:val="both"/>
      </w:pPr>
    </w:p>
    <w:p w:rsidR="00266734" w:rsidRDefault="00266734" w:rsidP="00266734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266734" w:rsidRPr="00241A30" w:rsidRDefault="00266734" w:rsidP="00266734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3"/>
        <w:rPr>
          <w:bCs/>
          <w:color w:val="000000"/>
          <w:sz w:val="28"/>
          <w:szCs w:val="28"/>
        </w:rPr>
      </w:pPr>
      <w:r w:rsidRPr="00241A30">
        <w:rPr>
          <w:bCs/>
          <w:sz w:val="26"/>
          <w:szCs w:val="26"/>
        </w:rPr>
        <w:t>межведомственной рабочей группы по формированию перечня муниципального имущества для оказания имущественной поддержки субъект</w:t>
      </w:r>
      <w:r>
        <w:rPr>
          <w:bCs/>
          <w:sz w:val="26"/>
          <w:szCs w:val="26"/>
        </w:rPr>
        <w:t>ам</w:t>
      </w:r>
      <w:r w:rsidRPr="00241A30">
        <w:rPr>
          <w:bCs/>
          <w:sz w:val="26"/>
          <w:szCs w:val="26"/>
        </w:rPr>
        <w:t xml:space="preserve"> малого и среднего предпринимательства</w:t>
      </w:r>
    </w:p>
    <w:p w:rsidR="00266734" w:rsidRPr="00D20B66" w:rsidRDefault="00266734" w:rsidP="00266734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3"/>
        <w:rPr>
          <w:bCs/>
          <w:sz w:val="28"/>
          <w:szCs w:val="28"/>
        </w:rPr>
      </w:pPr>
    </w:p>
    <w:p w:rsidR="00266734" w:rsidRPr="00E518EC" w:rsidRDefault="00266734" w:rsidP="0026673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66734" w:rsidRPr="00E518EC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518EC">
        <w:rPr>
          <w:b/>
          <w:sz w:val="28"/>
          <w:szCs w:val="28"/>
        </w:rPr>
        <w:t>Председатель комиссии:</w:t>
      </w:r>
    </w:p>
    <w:p w:rsidR="00266734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Иванов Сергей Викторови</w:t>
      </w:r>
      <w:proofErr w:type="gramStart"/>
      <w:r>
        <w:rPr>
          <w:sz w:val="28"/>
          <w:szCs w:val="28"/>
        </w:rPr>
        <w:t>ч-</w:t>
      </w:r>
      <w:proofErr w:type="gramEnd"/>
      <w:r>
        <w:rPr>
          <w:sz w:val="28"/>
          <w:szCs w:val="28"/>
        </w:rPr>
        <w:t xml:space="preserve"> и.о.главы администрации.</w:t>
      </w:r>
    </w:p>
    <w:p w:rsidR="00266734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241A30">
        <w:rPr>
          <w:b/>
          <w:sz w:val="28"/>
          <w:szCs w:val="28"/>
        </w:rPr>
        <w:t>Заместитель председателя комиссии:</w:t>
      </w:r>
    </w:p>
    <w:p w:rsidR="00266734" w:rsidRPr="00266734" w:rsidRDefault="00747A99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Екатерина </w:t>
      </w:r>
      <w:proofErr w:type="spellStart"/>
      <w:r>
        <w:rPr>
          <w:sz w:val="28"/>
          <w:szCs w:val="28"/>
        </w:rPr>
        <w:t>Нестеровна</w:t>
      </w:r>
      <w:proofErr w:type="spellEnd"/>
      <w:r w:rsidR="00266734" w:rsidRPr="00266734">
        <w:rPr>
          <w:sz w:val="28"/>
          <w:szCs w:val="28"/>
        </w:rPr>
        <w:t xml:space="preserve"> – управляющ</w:t>
      </w:r>
      <w:r>
        <w:rPr>
          <w:sz w:val="28"/>
          <w:szCs w:val="28"/>
        </w:rPr>
        <w:t>ий</w:t>
      </w:r>
      <w:r w:rsidR="00266734" w:rsidRPr="00266734">
        <w:rPr>
          <w:sz w:val="28"/>
          <w:szCs w:val="28"/>
        </w:rPr>
        <w:t xml:space="preserve"> делами</w:t>
      </w:r>
    </w:p>
    <w:p w:rsidR="00266734" w:rsidRDefault="00266734" w:rsidP="00266734">
      <w:pPr>
        <w:widowControl w:val="0"/>
        <w:tabs>
          <w:tab w:val="left" w:pos="708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18EC">
        <w:rPr>
          <w:b/>
          <w:sz w:val="28"/>
          <w:szCs w:val="28"/>
        </w:rPr>
        <w:t>Секретарь комиссии</w:t>
      </w:r>
      <w:r w:rsidRPr="00E518EC">
        <w:rPr>
          <w:sz w:val="28"/>
          <w:szCs w:val="28"/>
        </w:rPr>
        <w:t xml:space="preserve">: 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Осипова Надежда </w:t>
      </w:r>
      <w:proofErr w:type="spellStart"/>
      <w:r>
        <w:rPr>
          <w:sz w:val="28"/>
          <w:szCs w:val="28"/>
        </w:rPr>
        <w:t>Ануфриевна</w:t>
      </w:r>
      <w:proofErr w:type="spellEnd"/>
      <w:r>
        <w:rPr>
          <w:sz w:val="28"/>
          <w:szCs w:val="28"/>
        </w:rPr>
        <w:t xml:space="preserve"> - специалист</w:t>
      </w:r>
    </w:p>
    <w:p w:rsidR="00266734" w:rsidRDefault="00266734" w:rsidP="0026673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518EC">
        <w:rPr>
          <w:b/>
          <w:sz w:val="28"/>
          <w:szCs w:val="28"/>
        </w:rPr>
        <w:t>Члены комиссии:</w:t>
      </w:r>
    </w:p>
    <w:p w:rsidR="00266734" w:rsidRPr="00E518EC" w:rsidRDefault="00747A99" w:rsidP="002667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266734">
        <w:rPr>
          <w:color w:val="000000"/>
          <w:sz w:val="28"/>
          <w:szCs w:val="28"/>
        </w:rPr>
        <w:t>1)    Романов Сергей Леонидович – депутат округа №6</w:t>
      </w:r>
    </w:p>
    <w:p w:rsidR="00266734" w:rsidRDefault="00747A99" w:rsidP="002667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</w:t>
      </w:r>
      <w:r w:rsidR="00266734">
        <w:rPr>
          <w:color w:val="000000"/>
          <w:sz w:val="28"/>
          <w:szCs w:val="28"/>
        </w:rPr>
        <w:t>)    Осипов Юрий Алексеевич - депутат округа №3</w:t>
      </w: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617" w:rsidRDefault="00EF5617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5617" w:rsidRDefault="00EF5617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734" w:rsidRDefault="00266734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734" w:rsidRPr="00E518EC" w:rsidRDefault="00747A99" w:rsidP="002667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266734" w:rsidRPr="004218DE">
        <w:rPr>
          <w:sz w:val="28"/>
          <w:szCs w:val="28"/>
        </w:rPr>
        <w:t>правляющ</w:t>
      </w:r>
      <w:r w:rsidR="00266734">
        <w:rPr>
          <w:sz w:val="28"/>
          <w:szCs w:val="28"/>
        </w:rPr>
        <w:t>его</w:t>
      </w:r>
      <w:r w:rsidR="00266734" w:rsidRPr="004218DE">
        <w:rPr>
          <w:sz w:val="28"/>
          <w:szCs w:val="28"/>
        </w:rPr>
        <w:t xml:space="preserve"> делами                      </w:t>
      </w:r>
      <w:r w:rsidR="00266734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Семенова Е.Н.</w:t>
      </w:r>
    </w:p>
    <w:p w:rsidR="00266734" w:rsidRDefault="00266734" w:rsidP="00266734"/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sz w:val="28"/>
          <w:szCs w:val="28"/>
        </w:rPr>
      </w:pPr>
      <w:r w:rsidRPr="00104B2B">
        <w:rPr>
          <w:sz w:val="28"/>
          <w:szCs w:val="28"/>
        </w:rPr>
        <w:lastRenderedPageBreak/>
        <w:t>Приложение № 2</w:t>
      </w:r>
    </w:p>
    <w:p w:rsidR="00747A99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sz w:val="28"/>
          <w:szCs w:val="28"/>
        </w:rPr>
      </w:pPr>
      <w:r w:rsidRPr="00104B2B">
        <w:rPr>
          <w:sz w:val="28"/>
          <w:szCs w:val="28"/>
        </w:rPr>
        <w:t xml:space="preserve">к постановлению администрации </w:t>
      </w: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</w:t>
      </w: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sz w:val="28"/>
          <w:szCs w:val="28"/>
        </w:rPr>
      </w:pPr>
      <w:r w:rsidRPr="00104B2B">
        <w:rPr>
          <w:sz w:val="28"/>
          <w:szCs w:val="28"/>
        </w:rPr>
        <w:t xml:space="preserve">МР </w:t>
      </w:r>
      <w:proofErr w:type="spellStart"/>
      <w:r w:rsidRPr="00104B2B">
        <w:rPr>
          <w:sz w:val="28"/>
          <w:szCs w:val="28"/>
        </w:rPr>
        <w:t>Гафурийский</w:t>
      </w:r>
      <w:proofErr w:type="spellEnd"/>
      <w:r w:rsidRPr="00104B2B">
        <w:rPr>
          <w:sz w:val="28"/>
          <w:szCs w:val="28"/>
        </w:rPr>
        <w:t xml:space="preserve"> район </w:t>
      </w: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sz w:val="28"/>
          <w:szCs w:val="28"/>
        </w:rPr>
      </w:pPr>
      <w:r w:rsidRPr="00104B2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33 </w:t>
      </w:r>
      <w:r w:rsidRPr="00104B2B">
        <w:rPr>
          <w:sz w:val="28"/>
          <w:szCs w:val="28"/>
        </w:rPr>
        <w:t xml:space="preserve">от </w:t>
      </w:r>
      <w:r>
        <w:rPr>
          <w:sz w:val="28"/>
          <w:szCs w:val="28"/>
        </w:rPr>
        <w:t>27.03.</w:t>
      </w:r>
      <w:smartTag w:uri="urn:schemas-microsoft-com:office:smarttags" w:element="metricconverter">
        <w:smartTagPr>
          <w:attr w:name="ProductID" w:val="2019 г"/>
        </w:smartTagPr>
        <w:r w:rsidRPr="00104B2B">
          <w:rPr>
            <w:sz w:val="28"/>
            <w:szCs w:val="28"/>
          </w:rPr>
          <w:t>2019 г</w:t>
        </w:r>
      </w:smartTag>
      <w:r w:rsidRPr="00104B2B">
        <w:rPr>
          <w:sz w:val="28"/>
          <w:szCs w:val="28"/>
        </w:rPr>
        <w:t>.</w:t>
      </w:r>
    </w:p>
    <w:p w:rsidR="00747A99" w:rsidRPr="00104B2B" w:rsidRDefault="00747A99" w:rsidP="00747A99">
      <w:pPr>
        <w:ind w:left="6237"/>
        <w:jc w:val="center"/>
        <w:rPr>
          <w:sz w:val="28"/>
          <w:szCs w:val="28"/>
        </w:rPr>
      </w:pPr>
    </w:p>
    <w:p w:rsidR="00747A99" w:rsidRPr="00104B2B" w:rsidRDefault="00747A99" w:rsidP="00747A99">
      <w:pPr>
        <w:jc w:val="center"/>
        <w:rPr>
          <w:b/>
          <w:sz w:val="28"/>
          <w:szCs w:val="28"/>
        </w:rPr>
      </w:pPr>
      <w:r w:rsidRPr="00104B2B">
        <w:rPr>
          <w:b/>
          <w:sz w:val="28"/>
          <w:szCs w:val="28"/>
        </w:rPr>
        <w:t>Положение</w:t>
      </w:r>
    </w:p>
    <w:p w:rsidR="00747A99" w:rsidRPr="00104B2B" w:rsidRDefault="00747A99" w:rsidP="00747A99">
      <w:pPr>
        <w:jc w:val="center"/>
        <w:rPr>
          <w:b/>
          <w:sz w:val="28"/>
          <w:szCs w:val="28"/>
        </w:rPr>
      </w:pPr>
      <w:r w:rsidRPr="00104B2B">
        <w:rPr>
          <w:b/>
          <w:sz w:val="28"/>
          <w:szCs w:val="28"/>
        </w:rPr>
        <w:t>о межведомственной рабочей группе по формированию перечня муниципального имущества для оказания имущественной поддержки субъектам малого и среднего предпринимательства</w:t>
      </w:r>
    </w:p>
    <w:p w:rsidR="00747A99" w:rsidRPr="00104B2B" w:rsidRDefault="00747A99" w:rsidP="00747A99">
      <w:pPr>
        <w:rPr>
          <w:sz w:val="28"/>
          <w:szCs w:val="28"/>
        </w:rPr>
      </w:pPr>
    </w:p>
    <w:p w:rsidR="00747A99" w:rsidRPr="00104B2B" w:rsidRDefault="00747A99" w:rsidP="00747A99">
      <w:pPr>
        <w:shd w:val="clear" w:color="auto" w:fill="FFFFFF"/>
        <w:jc w:val="center"/>
        <w:rPr>
          <w:b/>
          <w:sz w:val="28"/>
          <w:szCs w:val="28"/>
        </w:rPr>
      </w:pPr>
      <w:r w:rsidRPr="00104B2B">
        <w:rPr>
          <w:b/>
          <w:sz w:val="28"/>
          <w:szCs w:val="28"/>
        </w:rPr>
        <w:t>1. Общие положения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1. </w:t>
      </w:r>
      <w:proofErr w:type="gramStart"/>
      <w:r w:rsidRPr="00104B2B">
        <w:rPr>
          <w:sz w:val="28"/>
          <w:szCs w:val="28"/>
        </w:rPr>
        <w:t xml:space="preserve">Межведомственная рабочая группа </w:t>
      </w:r>
      <w:r w:rsidRPr="00104B2B">
        <w:rPr>
          <w:bCs/>
          <w:sz w:val="28"/>
          <w:szCs w:val="28"/>
        </w:rPr>
        <w:t>по формированию перечня муниципального имущества для оказания имущественной поддержки субъектам малого и среднего предпринимательства</w:t>
      </w:r>
      <w:r w:rsidRPr="00104B2B">
        <w:rPr>
          <w:sz w:val="28"/>
          <w:szCs w:val="28"/>
        </w:rPr>
        <w:t xml:space="preserve"> (далее – рабочая группа) является совещательным и координационным органом, образованным для обеспечения согласованных действий органов исполнительной власти, федеральных контролирующих органов, органов местного самоуправления, общественных и некоммерческих организаций (объединений) </w:t>
      </w:r>
      <w:r w:rsidRPr="00104B2B">
        <w:rPr>
          <w:bCs/>
          <w:sz w:val="28"/>
          <w:szCs w:val="28"/>
        </w:rPr>
        <w:t>по формированию перечня муниципального имущества для оказания имущественной поддержки субъектам малого и среднего предпринимательства</w:t>
      </w:r>
      <w:r w:rsidRPr="00104B2B">
        <w:rPr>
          <w:sz w:val="28"/>
          <w:szCs w:val="28"/>
        </w:rPr>
        <w:t>.</w:t>
      </w:r>
      <w:proofErr w:type="gramEnd"/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1.2. 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региональными законами, указами и </w:t>
      </w:r>
      <w:r w:rsidRPr="00EF5617">
        <w:rPr>
          <w:sz w:val="28"/>
          <w:szCs w:val="28"/>
        </w:rPr>
        <w:t xml:space="preserve">распоряжениями главы Республики Башкортостан, распоряжениями главы Администрации </w:t>
      </w:r>
      <w:r w:rsidR="0045434D" w:rsidRPr="00EF5617">
        <w:rPr>
          <w:sz w:val="28"/>
          <w:szCs w:val="28"/>
        </w:rPr>
        <w:t xml:space="preserve">сельского поселения </w:t>
      </w:r>
      <w:proofErr w:type="spellStart"/>
      <w:r w:rsidR="0045434D" w:rsidRPr="00EF5617">
        <w:rPr>
          <w:sz w:val="28"/>
          <w:szCs w:val="28"/>
        </w:rPr>
        <w:t>Мраковский</w:t>
      </w:r>
      <w:proofErr w:type="spellEnd"/>
      <w:r w:rsidR="0045434D" w:rsidRPr="00EF5617">
        <w:rPr>
          <w:sz w:val="28"/>
          <w:szCs w:val="28"/>
        </w:rPr>
        <w:t xml:space="preserve"> сельсовет </w:t>
      </w:r>
      <w:r w:rsidRPr="00EF5617">
        <w:rPr>
          <w:sz w:val="28"/>
          <w:szCs w:val="28"/>
        </w:rPr>
        <w:t xml:space="preserve">муниципального района </w:t>
      </w:r>
      <w:proofErr w:type="spellStart"/>
      <w:r w:rsidRPr="00EF5617">
        <w:rPr>
          <w:sz w:val="28"/>
          <w:szCs w:val="28"/>
        </w:rPr>
        <w:t>Гафурийский</w:t>
      </w:r>
      <w:proofErr w:type="spellEnd"/>
      <w:r w:rsidRPr="00EF5617">
        <w:rPr>
          <w:sz w:val="28"/>
          <w:szCs w:val="28"/>
        </w:rPr>
        <w:t xml:space="preserve"> район Республики Башкортостан, а также настоящим Положением.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1.3. </w:t>
      </w:r>
      <w:proofErr w:type="gramStart"/>
      <w:r w:rsidRPr="00104B2B">
        <w:rPr>
          <w:sz w:val="28"/>
          <w:szCs w:val="28"/>
        </w:rPr>
        <w:t xml:space="preserve">Целью деятельности рабочей группы является обеспечение общего подхода к организации оказания имущественной поддержки субъектам малого и среднего предпринимательства на территории муниципального района </w:t>
      </w:r>
      <w:proofErr w:type="spellStart"/>
      <w:r w:rsidRPr="00104B2B">
        <w:rPr>
          <w:sz w:val="28"/>
          <w:szCs w:val="28"/>
        </w:rPr>
        <w:t>Гафурийский</w:t>
      </w:r>
      <w:proofErr w:type="spellEnd"/>
      <w:r w:rsidRPr="00104B2B">
        <w:rPr>
          <w:sz w:val="28"/>
          <w:szCs w:val="28"/>
        </w:rPr>
        <w:t xml:space="preserve"> район Республики Башкортостан в рамках реализации положений Федерального закона от 24.07.2007г. №209-ФЗ «О развитии малого и среднего предпринимательства в Российской Федерации» (далее - №209-ФЗ), изыскание дополнительных источников имущества для формирования и расширения перечней муниципального имущества, предусмотренных ч</w:t>
      </w:r>
      <w:proofErr w:type="gramEnd"/>
      <w:r w:rsidRPr="00104B2B">
        <w:rPr>
          <w:sz w:val="28"/>
          <w:szCs w:val="28"/>
        </w:rPr>
        <w:t xml:space="preserve">.4 ст. 18 Закона №209-ФЗ. </w:t>
      </w:r>
    </w:p>
    <w:p w:rsidR="00747A99" w:rsidRPr="00104B2B" w:rsidRDefault="00747A99" w:rsidP="00747A99">
      <w:pPr>
        <w:shd w:val="clear" w:color="auto" w:fill="FFFFFF"/>
        <w:ind w:firstLine="510"/>
        <w:rPr>
          <w:sz w:val="28"/>
          <w:szCs w:val="28"/>
        </w:rPr>
      </w:pPr>
      <w:r w:rsidRPr="00104B2B">
        <w:rPr>
          <w:sz w:val="28"/>
          <w:szCs w:val="28"/>
        </w:rPr>
        <w:t>1.4. Задачи рабочей группы: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  Разработка предложений по вопросам оказания имущественной поддержки субъектам малого и среднего предпринимательства, в том числе в части совершенствования нормативного правового регулирования;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lastRenderedPageBreak/>
        <w:t>- Разработка рекомендаций и предложений по вопросам, отнесенным к компетенции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 - Рассмотрение предложений по включению в перечень муниципального имущества, предназначенного для передачи во владение и (или) пользование субъектам малого и среднего предпринимательств и принятие решения по исключению и включению объектов недвижимого (движимого) имущества в перечень муниципального имущества, предназначенного для передачи во владение и (или) пользование субъектам малого и среднего предпринимательства.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EF5617">
        <w:rPr>
          <w:sz w:val="28"/>
          <w:szCs w:val="28"/>
        </w:rPr>
        <w:t xml:space="preserve">1.5. Состав Группы утверждается главой Администрации </w:t>
      </w:r>
      <w:r w:rsidR="0045434D" w:rsidRPr="00EF5617">
        <w:rPr>
          <w:sz w:val="28"/>
          <w:szCs w:val="28"/>
        </w:rPr>
        <w:t xml:space="preserve">сельского поселения </w:t>
      </w:r>
      <w:proofErr w:type="spellStart"/>
      <w:r w:rsidR="0045434D" w:rsidRPr="00EF5617">
        <w:rPr>
          <w:sz w:val="28"/>
          <w:szCs w:val="28"/>
        </w:rPr>
        <w:t>Мраковский</w:t>
      </w:r>
      <w:proofErr w:type="spellEnd"/>
      <w:r w:rsidR="0045434D" w:rsidRPr="00EF5617">
        <w:rPr>
          <w:sz w:val="28"/>
          <w:szCs w:val="28"/>
        </w:rPr>
        <w:t xml:space="preserve"> сельсовет </w:t>
      </w:r>
      <w:r w:rsidRPr="00EF5617">
        <w:rPr>
          <w:sz w:val="28"/>
          <w:szCs w:val="28"/>
        </w:rPr>
        <w:t xml:space="preserve">муниципального района </w:t>
      </w:r>
      <w:proofErr w:type="spellStart"/>
      <w:r w:rsidRPr="00EF5617">
        <w:rPr>
          <w:sz w:val="28"/>
          <w:szCs w:val="28"/>
        </w:rPr>
        <w:t>Гафурийский</w:t>
      </w:r>
      <w:proofErr w:type="spellEnd"/>
      <w:r w:rsidRPr="00EF5617">
        <w:rPr>
          <w:sz w:val="28"/>
          <w:szCs w:val="28"/>
        </w:rPr>
        <w:t xml:space="preserve"> район РБ.</w:t>
      </w:r>
    </w:p>
    <w:p w:rsidR="00747A99" w:rsidRPr="00104B2B" w:rsidRDefault="00747A99" w:rsidP="00747A99">
      <w:pPr>
        <w:shd w:val="clear" w:color="auto" w:fill="FFFFFF"/>
        <w:jc w:val="both"/>
        <w:rPr>
          <w:sz w:val="28"/>
          <w:szCs w:val="28"/>
        </w:rPr>
      </w:pPr>
    </w:p>
    <w:p w:rsidR="00747A99" w:rsidRPr="00104B2B" w:rsidRDefault="00747A99" w:rsidP="00747A99">
      <w:pPr>
        <w:shd w:val="clear" w:color="auto" w:fill="FFFFFF"/>
        <w:ind w:firstLine="510"/>
        <w:jc w:val="center"/>
        <w:rPr>
          <w:b/>
          <w:sz w:val="28"/>
          <w:szCs w:val="28"/>
        </w:rPr>
      </w:pPr>
      <w:r w:rsidRPr="00104B2B">
        <w:rPr>
          <w:b/>
          <w:sz w:val="28"/>
          <w:szCs w:val="28"/>
        </w:rPr>
        <w:t>2. Права рабочей группы: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2.1. Рассматривать на своих заседаниях вопросы в соответствии с компетенцией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2.2.  Запрашивать в установленном порядке у органов исполнительной власти, федеральных контролирующих органов и органов местного самоуправления, общественных объединений, необходимые материалы и информацию по вопросам, относящимся к компетенции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2.3. Рассматривать предложения субъектов малого и среднего предпринимательства, общественных организаций, по вовлечению муниципального имущества в процесс оказания имущественной поддержки субъектам малого и среднего предпринимательства.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2.4. Привлекать к работе рабочей группы представителей заинтересованных органов исполнительной власти, общественных и некоммерческих организаций (объединений), представителей субъектов предпринимательства, и других организаций, а также специалистов.</w:t>
      </w:r>
    </w:p>
    <w:p w:rsidR="00747A99" w:rsidRPr="00104B2B" w:rsidRDefault="00747A99" w:rsidP="00747A99">
      <w:pPr>
        <w:shd w:val="clear" w:color="auto" w:fill="FFFFFF"/>
        <w:ind w:firstLine="510"/>
        <w:jc w:val="center"/>
        <w:rPr>
          <w:b/>
          <w:sz w:val="28"/>
          <w:szCs w:val="28"/>
        </w:rPr>
      </w:pPr>
    </w:p>
    <w:p w:rsidR="00747A99" w:rsidRPr="00104B2B" w:rsidRDefault="00747A99" w:rsidP="00747A99">
      <w:pPr>
        <w:shd w:val="clear" w:color="auto" w:fill="FFFFFF"/>
        <w:ind w:firstLine="510"/>
        <w:jc w:val="center"/>
        <w:rPr>
          <w:b/>
          <w:sz w:val="28"/>
          <w:szCs w:val="28"/>
        </w:rPr>
      </w:pPr>
      <w:r w:rsidRPr="00104B2B">
        <w:rPr>
          <w:b/>
          <w:sz w:val="28"/>
          <w:szCs w:val="28"/>
        </w:rPr>
        <w:t>3. Порядок деятельности рабочей группы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3.1. Рабочая группа состоит из председателя Рабочей группы, заместителя председателя Рабочей группы, секретаря Рабочей группы и членов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3.2. В заседаниях Рабочей группы могут принимать участие заинтересованные лица, в том числе представители субъектов малого и среднего предпринимательства муниципального района </w:t>
      </w:r>
      <w:proofErr w:type="spellStart"/>
      <w:r w:rsidRPr="00104B2B">
        <w:rPr>
          <w:sz w:val="28"/>
          <w:szCs w:val="28"/>
        </w:rPr>
        <w:t>Гафурийский</w:t>
      </w:r>
      <w:proofErr w:type="spellEnd"/>
      <w:r w:rsidRPr="00104B2B">
        <w:rPr>
          <w:sz w:val="28"/>
          <w:szCs w:val="28"/>
        </w:rPr>
        <w:t xml:space="preserve"> район Республики Башкортостан.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3.3. Заседания Рабочей группы проводятся по мере необходимости, но не реже одного раза в квартал. 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3.4. Повестка дня заседания Рабочей группы с указанием даты, времени, места проведения заседания и материалы по вопросам повестки Рабочей группы секретарем Рабочей группы направляются членам Рабочей группы не позднее двух дней до даты проведения заседания в письменном виде.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lastRenderedPageBreak/>
        <w:t>3.6. Председатель Рабочей группы: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-организует деятельность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-принимает решение о времени и месте проведения заседания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-утверждает повестку дня заседания Рабочей группы и порядок ее работы;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-ведет заседания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-определяет порядок рассмотрения вопросов на заседании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-принимает решение по оперативным вопросам деятельности Рабочей группы, которые возникают в ходе ее работы;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-подписывает протоколы заседаний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3.7. Секретарь Рабочей группы: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-осуществляет организационные мероприятия, связанные с подготовкой заседания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-доводит до сведения членов Рабочей группы повестку дня заседания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-информирует членов Рабочей группы о времени  и месте проведения заседаний;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-оформляет протоколы заседаний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-ведет делопроизводство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-организует подготовку материалов к заседаниям Рабочей группы, а также проектов ее решений.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3.8.Члены рабочей группы: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 вносят предложения по повестке дня заседания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-участвуют в заседаниях Рабочей группы и обсуждении рассматриваемых на них вопросах;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-участвуют в подготовке и принятии решений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-представляют секретарю Рабочей группы материалы по вопросам, подлежащим рассмотрению на заседании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3.9. Заседание рабочей группы считается правомочным, если на нем присутствует более половины ее членов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3.10. Члены Группы участвуют в ее заседаниях без права замены.  В случае отсутствия члена Группы на заседании он имеет право представлять свое мнение по рассматриваемым вопросам в письменной форме.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3.11.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3.12.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 у  присутствующих на заседании членов рабочей группы </w:t>
      </w:r>
      <w:r w:rsidRPr="00104B2B">
        <w:rPr>
          <w:sz w:val="28"/>
          <w:szCs w:val="28"/>
        </w:rPr>
        <w:lastRenderedPageBreak/>
        <w:t>особого мнения оно прилагается к протоколу и является его неотъемлемой частью.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При равенстве голосов членов рабочей группы  голос председательствующего на заседании является решающим.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3.13. Решения рабочей группы являются обязательными для их выполнения членами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3.14. Протокол заседания рабочей группы оформляется секретарем рабочей группы в течение пяти рабочих дней </w:t>
      </w:r>
      <w:proofErr w:type="gramStart"/>
      <w:r w:rsidRPr="00104B2B">
        <w:rPr>
          <w:sz w:val="28"/>
          <w:szCs w:val="28"/>
        </w:rPr>
        <w:t>с даты проведения</w:t>
      </w:r>
      <w:proofErr w:type="gramEnd"/>
      <w:r w:rsidRPr="00104B2B">
        <w:rPr>
          <w:sz w:val="28"/>
          <w:szCs w:val="28"/>
        </w:rPr>
        <w:t xml:space="preserve"> заседания рабочей группы, подписывается председателем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3.15. В протоколе заседания рабочей группы указываются: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 дата, время и место проведения заседания рабочей группы;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-номер протокола;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-принятое решение по каждому вопросу, рассмотренному на заседании рабочей группы; 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-итоги голосования по каждому вопросу, рассмотренному на заседании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3.16. К протоколу заседания рабочей группы должны быть приложены материалы, предоставленные на рассмотрение рабочей группы.</w:t>
      </w:r>
    </w:p>
    <w:p w:rsidR="00747A99" w:rsidRPr="00104B2B" w:rsidRDefault="00747A99" w:rsidP="00747A99">
      <w:pPr>
        <w:shd w:val="clear" w:color="auto" w:fill="FFFFFF"/>
        <w:ind w:firstLine="510"/>
        <w:jc w:val="center"/>
        <w:rPr>
          <w:b/>
          <w:sz w:val="28"/>
          <w:szCs w:val="28"/>
        </w:rPr>
      </w:pPr>
    </w:p>
    <w:p w:rsidR="00747A99" w:rsidRPr="00104B2B" w:rsidRDefault="00747A99" w:rsidP="00747A99">
      <w:pPr>
        <w:shd w:val="clear" w:color="auto" w:fill="FFFFFF"/>
        <w:ind w:firstLine="510"/>
        <w:jc w:val="center"/>
        <w:rPr>
          <w:b/>
          <w:sz w:val="28"/>
          <w:szCs w:val="28"/>
        </w:rPr>
      </w:pPr>
      <w:r w:rsidRPr="00104B2B">
        <w:rPr>
          <w:b/>
          <w:sz w:val="28"/>
          <w:szCs w:val="28"/>
        </w:rPr>
        <w:t>4. Организационно – техническое обеспечение деятельности рабочей группы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4.1. </w:t>
      </w:r>
      <w:r w:rsidRPr="00EF5617">
        <w:rPr>
          <w:sz w:val="28"/>
          <w:szCs w:val="28"/>
        </w:rPr>
        <w:t xml:space="preserve">Организационно-техническое обеспечение деятельности рабочей группы осуществляет Администрация </w:t>
      </w:r>
      <w:r w:rsidR="0045434D" w:rsidRPr="00EF5617">
        <w:rPr>
          <w:sz w:val="28"/>
          <w:szCs w:val="28"/>
        </w:rPr>
        <w:t xml:space="preserve">сельского поселения </w:t>
      </w:r>
      <w:proofErr w:type="spellStart"/>
      <w:r w:rsidR="0045434D" w:rsidRPr="00EF5617">
        <w:rPr>
          <w:sz w:val="28"/>
          <w:szCs w:val="28"/>
        </w:rPr>
        <w:t>Мраковский</w:t>
      </w:r>
      <w:proofErr w:type="spellEnd"/>
      <w:r w:rsidR="0045434D" w:rsidRPr="00EF5617">
        <w:rPr>
          <w:sz w:val="28"/>
          <w:szCs w:val="28"/>
        </w:rPr>
        <w:t xml:space="preserve"> сельсовет </w:t>
      </w:r>
      <w:r w:rsidRPr="00EF5617">
        <w:rPr>
          <w:sz w:val="28"/>
          <w:szCs w:val="28"/>
        </w:rPr>
        <w:t xml:space="preserve">муниципального района </w:t>
      </w:r>
      <w:proofErr w:type="spellStart"/>
      <w:r w:rsidRPr="00EF5617">
        <w:rPr>
          <w:sz w:val="28"/>
          <w:szCs w:val="28"/>
        </w:rPr>
        <w:t>Гафурийский</w:t>
      </w:r>
      <w:proofErr w:type="spellEnd"/>
      <w:r w:rsidRPr="00EF5617">
        <w:rPr>
          <w:sz w:val="28"/>
          <w:szCs w:val="28"/>
        </w:rPr>
        <w:t xml:space="preserve"> район Республики Башкортостан.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b/>
          <w:sz w:val="28"/>
          <w:szCs w:val="28"/>
        </w:rPr>
      </w:pPr>
    </w:p>
    <w:p w:rsidR="00747A99" w:rsidRPr="00104B2B" w:rsidRDefault="00747A99" w:rsidP="00747A99">
      <w:pPr>
        <w:shd w:val="clear" w:color="auto" w:fill="FFFFFF"/>
        <w:ind w:firstLine="510"/>
        <w:jc w:val="center"/>
        <w:rPr>
          <w:b/>
          <w:sz w:val="28"/>
          <w:szCs w:val="28"/>
        </w:rPr>
      </w:pPr>
      <w:r w:rsidRPr="00104B2B">
        <w:rPr>
          <w:b/>
          <w:sz w:val="28"/>
          <w:szCs w:val="28"/>
        </w:rPr>
        <w:t>5. Заключительные положения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>5.1. Рабочая группа действует на постоянной основе, в составе согласно приложению №1 к настоящему постановлению.</w:t>
      </w: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</w:p>
    <w:p w:rsidR="00747A99" w:rsidRPr="00104B2B" w:rsidRDefault="00747A99" w:rsidP="00747A99">
      <w:pPr>
        <w:shd w:val="clear" w:color="auto" w:fill="FFFFFF"/>
        <w:ind w:firstLine="510"/>
        <w:jc w:val="both"/>
        <w:rPr>
          <w:sz w:val="28"/>
          <w:szCs w:val="28"/>
        </w:rPr>
      </w:pPr>
    </w:p>
    <w:p w:rsidR="0045434D" w:rsidRPr="00E518EC" w:rsidRDefault="00266734" w:rsidP="004543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18DE">
        <w:rPr>
          <w:sz w:val="28"/>
          <w:szCs w:val="28"/>
        </w:rPr>
        <w:t xml:space="preserve">  </w:t>
      </w:r>
      <w:r w:rsidR="0045434D">
        <w:rPr>
          <w:sz w:val="28"/>
          <w:szCs w:val="28"/>
        </w:rPr>
        <w:t>У</w:t>
      </w:r>
      <w:r w:rsidR="0045434D" w:rsidRPr="004218DE">
        <w:rPr>
          <w:sz w:val="28"/>
          <w:szCs w:val="28"/>
        </w:rPr>
        <w:t>правляющ</w:t>
      </w:r>
      <w:r w:rsidR="0045434D">
        <w:rPr>
          <w:sz w:val="28"/>
          <w:szCs w:val="28"/>
        </w:rPr>
        <w:t>его</w:t>
      </w:r>
      <w:r w:rsidR="0045434D" w:rsidRPr="004218DE">
        <w:rPr>
          <w:sz w:val="28"/>
          <w:szCs w:val="28"/>
        </w:rPr>
        <w:t xml:space="preserve"> делами                      </w:t>
      </w:r>
      <w:r w:rsidR="0045434D">
        <w:rPr>
          <w:sz w:val="28"/>
          <w:szCs w:val="28"/>
        </w:rPr>
        <w:t xml:space="preserve">                           Семенова Е.Н.</w:t>
      </w:r>
    </w:p>
    <w:p w:rsidR="00266734" w:rsidRPr="004218DE" w:rsidRDefault="00266734" w:rsidP="00266734">
      <w:pPr>
        <w:ind w:firstLine="567"/>
        <w:rPr>
          <w:sz w:val="28"/>
          <w:szCs w:val="28"/>
        </w:rPr>
      </w:pPr>
      <w:r w:rsidRPr="004218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</w:t>
      </w: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266734" w:rsidRDefault="00266734" w:rsidP="00266734">
      <w:pPr>
        <w:jc w:val="center"/>
      </w:pPr>
    </w:p>
    <w:p w:rsidR="00EF5617" w:rsidRDefault="00EF5617" w:rsidP="00266734">
      <w:pPr>
        <w:jc w:val="center"/>
      </w:pPr>
    </w:p>
    <w:p w:rsidR="00EF5617" w:rsidRDefault="00EF5617" w:rsidP="00266734">
      <w:pPr>
        <w:jc w:val="center"/>
      </w:pPr>
    </w:p>
    <w:p w:rsidR="00EF5617" w:rsidRDefault="00EF5617" w:rsidP="00266734">
      <w:pPr>
        <w:jc w:val="center"/>
      </w:pPr>
    </w:p>
    <w:p w:rsidR="00EF5617" w:rsidRDefault="00EF5617" w:rsidP="00266734">
      <w:pPr>
        <w:jc w:val="center"/>
      </w:pPr>
    </w:p>
    <w:p w:rsidR="00EF5617" w:rsidRDefault="00EF5617" w:rsidP="00266734">
      <w:pPr>
        <w:jc w:val="center"/>
      </w:pPr>
    </w:p>
    <w:p w:rsidR="00266734" w:rsidRDefault="00266734" w:rsidP="00266734">
      <w:pPr>
        <w:jc w:val="center"/>
      </w:pP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104B2B">
        <w:rPr>
          <w:sz w:val="28"/>
          <w:szCs w:val="28"/>
        </w:rPr>
        <w:lastRenderedPageBreak/>
        <w:t>Приложение №3</w:t>
      </w: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04B2B">
        <w:rPr>
          <w:sz w:val="28"/>
          <w:szCs w:val="28"/>
        </w:rPr>
        <w:t xml:space="preserve">постановлению Администрации </w:t>
      </w: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МР </w:t>
      </w:r>
      <w:proofErr w:type="spellStart"/>
      <w:r w:rsidRPr="00104B2B">
        <w:rPr>
          <w:sz w:val="28"/>
          <w:szCs w:val="28"/>
        </w:rPr>
        <w:t>Гафурийский</w:t>
      </w:r>
      <w:proofErr w:type="spellEnd"/>
      <w:r w:rsidRPr="00104B2B">
        <w:rPr>
          <w:sz w:val="28"/>
          <w:szCs w:val="28"/>
        </w:rPr>
        <w:t xml:space="preserve"> район </w:t>
      </w:r>
    </w:p>
    <w:p w:rsidR="00747A99" w:rsidRPr="00104B2B" w:rsidRDefault="00747A99" w:rsidP="00747A99">
      <w:pPr>
        <w:widowControl w:val="0"/>
        <w:shd w:val="clear" w:color="auto" w:fill="FFFFFF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104B2B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  <w:r w:rsidRPr="00104B2B">
        <w:rPr>
          <w:sz w:val="28"/>
          <w:szCs w:val="28"/>
        </w:rPr>
        <w:t xml:space="preserve"> от </w:t>
      </w:r>
      <w:r>
        <w:rPr>
          <w:sz w:val="28"/>
          <w:szCs w:val="28"/>
        </w:rPr>
        <w:t>27.03.</w:t>
      </w:r>
      <w:smartTag w:uri="urn:schemas-microsoft-com:office:smarttags" w:element="metricconverter">
        <w:smartTagPr>
          <w:attr w:name="ProductID" w:val="2019 г"/>
        </w:smartTagPr>
        <w:r w:rsidRPr="00104B2B">
          <w:rPr>
            <w:sz w:val="28"/>
            <w:szCs w:val="28"/>
          </w:rPr>
          <w:t>2019 г</w:t>
        </w:r>
      </w:smartTag>
      <w:r w:rsidRPr="00104B2B">
        <w:rPr>
          <w:sz w:val="28"/>
          <w:szCs w:val="28"/>
        </w:rPr>
        <w:t>.</w:t>
      </w:r>
    </w:p>
    <w:p w:rsidR="00747A99" w:rsidRPr="00104B2B" w:rsidRDefault="00747A99" w:rsidP="00747A99">
      <w:pPr>
        <w:rPr>
          <w:sz w:val="28"/>
          <w:szCs w:val="28"/>
        </w:rPr>
      </w:pPr>
    </w:p>
    <w:p w:rsidR="00747A99" w:rsidRPr="00104B2B" w:rsidRDefault="00747A99" w:rsidP="00747A99">
      <w:pPr>
        <w:jc w:val="center"/>
        <w:rPr>
          <w:sz w:val="28"/>
          <w:szCs w:val="28"/>
        </w:rPr>
      </w:pPr>
    </w:p>
    <w:p w:rsidR="00747A99" w:rsidRPr="00104B2B" w:rsidRDefault="00747A99" w:rsidP="00747A9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 w:rsidRPr="00104B2B">
        <w:rPr>
          <w:b/>
          <w:spacing w:val="2"/>
          <w:sz w:val="28"/>
          <w:szCs w:val="28"/>
        </w:rPr>
        <w:t>Порядок формирования, ведения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747A99" w:rsidRPr="00104B2B" w:rsidRDefault="00747A99" w:rsidP="00747A99">
      <w:pPr>
        <w:pStyle w:val="3"/>
        <w:shd w:val="clear" w:color="auto" w:fill="FFFFFF"/>
        <w:textAlignment w:val="baseline"/>
        <w:rPr>
          <w:b w:val="0"/>
          <w:bCs w:val="0"/>
          <w:spacing w:val="2"/>
          <w:sz w:val="28"/>
          <w:szCs w:val="28"/>
        </w:rPr>
      </w:pPr>
    </w:p>
    <w:p w:rsidR="00747A99" w:rsidRPr="00EF5617" w:rsidRDefault="00747A99" w:rsidP="00747A99">
      <w:pPr>
        <w:pStyle w:val="3"/>
        <w:shd w:val="clear" w:color="auto" w:fill="FFFFFF"/>
        <w:textAlignment w:val="baseline"/>
        <w:rPr>
          <w:color w:val="auto"/>
          <w:spacing w:val="2"/>
          <w:sz w:val="28"/>
          <w:szCs w:val="28"/>
        </w:rPr>
      </w:pPr>
      <w:r w:rsidRPr="00EF5617">
        <w:rPr>
          <w:bCs w:val="0"/>
          <w:color w:val="auto"/>
          <w:spacing w:val="2"/>
          <w:sz w:val="28"/>
          <w:szCs w:val="28"/>
        </w:rPr>
        <w:t>1. Общие положения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747A99" w:rsidRPr="00104B2B" w:rsidRDefault="00747A99" w:rsidP="0074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B2B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формирования, ведения, обязательного опубликования перечня муниципального имущества </w:t>
      </w:r>
      <w:r w:rsidR="0045434D" w:rsidRPr="0045434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45434D" w:rsidRPr="0045434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104B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104B2B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104B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</w:t>
      </w:r>
      <w:proofErr w:type="gramEnd"/>
      <w:r w:rsidRPr="00104B2B">
        <w:rPr>
          <w:rFonts w:ascii="Times New Roman" w:hAnsi="Times New Roman" w:cs="Times New Roman"/>
          <w:sz w:val="28"/>
          <w:szCs w:val="28"/>
        </w:rPr>
        <w:t xml:space="preserve">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747A99" w:rsidRPr="00EF5617" w:rsidRDefault="00747A99" w:rsidP="00747A99">
      <w:pPr>
        <w:pStyle w:val="3"/>
        <w:shd w:val="clear" w:color="auto" w:fill="FFFFFF"/>
        <w:textAlignment w:val="baseline"/>
        <w:rPr>
          <w:bCs w:val="0"/>
          <w:color w:val="auto"/>
          <w:spacing w:val="2"/>
          <w:sz w:val="28"/>
          <w:szCs w:val="28"/>
        </w:rPr>
      </w:pPr>
      <w:r w:rsidRPr="00EF5617">
        <w:rPr>
          <w:bCs w:val="0"/>
          <w:color w:val="auto"/>
          <w:spacing w:val="2"/>
          <w:sz w:val="28"/>
          <w:szCs w:val="28"/>
        </w:rPr>
        <w:t>2. Цели создания и основные принципы формирования и ведения Перечня свободного имущества и Перечня переданного имущества</w:t>
      </w:r>
    </w:p>
    <w:p w:rsidR="00747A99" w:rsidRPr="00104B2B" w:rsidRDefault="00747A99" w:rsidP="00747A99">
      <w:pPr>
        <w:rPr>
          <w:sz w:val="28"/>
          <w:szCs w:val="28"/>
        </w:rPr>
      </w:pP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04B2B">
        <w:rPr>
          <w:spacing w:val="2"/>
          <w:sz w:val="28"/>
          <w:szCs w:val="28"/>
        </w:rPr>
        <w:t xml:space="preserve">2.1. Перечень свободного имущества формируется в целях предоставления имущества, принадлежащего на праве собственности </w:t>
      </w:r>
      <w:r w:rsidR="0045434D" w:rsidRPr="0045434D">
        <w:rPr>
          <w:spacing w:val="2"/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spacing w:val="2"/>
          <w:sz w:val="28"/>
          <w:szCs w:val="28"/>
        </w:rPr>
        <w:t>Мраковский</w:t>
      </w:r>
      <w:proofErr w:type="spellEnd"/>
      <w:r w:rsidR="0045434D" w:rsidRPr="0045434D">
        <w:rPr>
          <w:spacing w:val="2"/>
          <w:sz w:val="28"/>
          <w:szCs w:val="28"/>
        </w:rPr>
        <w:t xml:space="preserve"> сельсовет </w:t>
      </w:r>
      <w:r w:rsidRPr="00104B2B">
        <w:rPr>
          <w:spacing w:val="2"/>
          <w:sz w:val="28"/>
          <w:szCs w:val="28"/>
        </w:rPr>
        <w:t xml:space="preserve">муниципальному району </w:t>
      </w:r>
      <w:proofErr w:type="spellStart"/>
      <w:r w:rsidRPr="00EF5617">
        <w:rPr>
          <w:spacing w:val="2"/>
          <w:sz w:val="28"/>
          <w:szCs w:val="28"/>
        </w:rPr>
        <w:t>Гафурийский</w:t>
      </w:r>
      <w:proofErr w:type="spellEnd"/>
      <w:r w:rsidRPr="00EF5617">
        <w:rPr>
          <w:spacing w:val="2"/>
          <w:sz w:val="28"/>
          <w:szCs w:val="28"/>
        </w:rPr>
        <w:t xml:space="preserve"> район Республики Башкортостан (далее - имущество),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47A99" w:rsidRPr="00EF5617" w:rsidRDefault="00747A99" w:rsidP="00747A9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F5617">
        <w:rPr>
          <w:spacing w:val="2"/>
          <w:sz w:val="28"/>
          <w:szCs w:val="28"/>
        </w:rPr>
        <w:t>2.2.</w:t>
      </w:r>
      <w:r w:rsidRPr="00EF5617">
        <w:rPr>
          <w:sz w:val="28"/>
          <w:szCs w:val="28"/>
        </w:rPr>
        <w:t xml:space="preserve"> </w:t>
      </w:r>
      <w:proofErr w:type="gramStart"/>
      <w:r w:rsidRPr="00EF5617">
        <w:rPr>
          <w:sz w:val="28"/>
          <w:szCs w:val="28"/>
        </w:rPr>
        <w:t>В перечень вносятся сведения о муниципальном  имуществе</w:t>
      </w:r>
      <w:r w:rsidR="0045434D" w:rsidRPr="00EF5617">
        <w:rPr>
          <w:sz w:val="28"/>
          <w:szCs w:val="28"/>
        </w:rPr>
        <w:t xml:space="preserve"> сельского поселения </w:t>
      </w:r>
      <w:proofErr w:type="spellStart"/>
      <w:r w:rsidR="0045434D" w:rsidRPr="00EF5617">
        <w:rPr>
          <w:sz w:val="28"/>
          <w:szCs w:val="28"/>
        </w:rPr>
        <w:t>Мраковский</w:t>
      </w:r>
      <w:proofErr w:type="spellEnd"/>
      <w:r w:rsidR="0045434D" w:rsidRPr="00EF5617">
        <w:rPr>
          <w:sz w:val="28"/>
          <w:szCs w:val="28"/>
        </w:rPr>
        <w:t xml:space="preserve"> сельсовет м</w:t>
      </w:r>
      <w:r w:rsidRPr="00EF5617">
        <w:rPr>
          <w:sz w:val="28"/>
          <w:szCs w:val="28"/>
        </w:rPr>
        <w:t xml:space="preserve">униципального района </w:t>
      </w:r>
      <w:proofErr w:type="spellStart"/>
      <w:r w:rsidRPr="00EF5617">
        <w:rPr>
          <w:sz w:val="28"/>
          <w:szCs w:val="28"/>
        </w:rPr>
        <w:t>Гафурийский</w:t>
      </w:r>
      <w:proofErr w:type="spellEnd"/>
      <w:r w:rsidRPr="00EF5617">
        <w:rPr>
          <w:sz w:val="28"/>
          <w:szCs w:val="28"/>
        </w:rPr>
        <w:t xml:space="preserve"> район Республики Башкортостан, включая сведения о</w:t>
      </w:r>
      <w:r w:rsidRPr="00104B2B">
        <w:rPr>
          <w:sz w:val="28"/>
          <w:szCs w:val="28"/>
        </w:rPr>
        <w:t xml:space="preserve"> </w:t>
      </w:r>
      <w:r w:rsidRPr="00EF5617">
        <w:rPr>
          <w:sz w:val="28"/>
          <w:szCs w:val="28"/>
        </w:rPr>
        <w:lastRenderedPageBreak/>
        <w:t>земельных участках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зданиях, строениях, сооружениях, нежилых помещениях, оборудовании, машинах, механизмах, установках, транспортных средствах, инвентаре, инструментах.</w:t>
      </w:r>
      <w:proofErr w:type="gramEnd"/>
      <w:r w:rsidRPr="00EF5617">
        <w:rPr>
          <w:sz w:val="28"/>
          <w:szCs w:val="28"/>
        </w:rPr>
        <w:t xml:space="preserve"> </w:t>
      </w:r>
      <w:r w:rsidRPr="00EF5617">
        <w:rPr>
          <w:sz w:val="28"/>
          <w:szCs w:val="28"/>
          <w:lang w:eastAsia="en-US"/>
        </w:rPr>
        <w:t xml:space="preserve">В указанные перечни не включаются земельные участки, предусмотренные </w:t>
      </w:r>
      <w:hyperlink r:id="rId7" w:history="1">
        <w:r w:rsidRPr="00EF5617">
          <w:rPr>
            <w:sz w:val="28"/>
            <w:szCs w:val="28"/>
            <w:lang w:eastAsia="en-US"/>
          </w:rPr>
          <w:t>подпунктами 1</w:t>
        </w:r>
      </w:hyperlink>
      <w:r w:rsidRPr="00EF5617">
        <w:rPr>
          <w:sz w:val="28"/>
          <w:szCs w:val="28"/>
          <w:lang w:eastAsia="en-US"/>
        </w:rPr>
        <w:t xml:space="preserve"> - </w:t>
      </w:r>
      <w:hyperlink r:id="rId8" w:history="1">
        <w:r w:rsidRPr="00EF5617">
          <w:rPr>
            <w:sz w:val="28"/>
            <w:szCs w:val="28"/>
            <w:lang w:eastAsia="en-US"/>
          </w:rPr>
          <w:t>10</w:t>
        </w:r>
      </w:hyperlink>
      <w:r w:rsidRPr="00EF5617">
        <w:rPr>
          <w:sz w:val="28"/>
          <w:szCs w:val="28"/>
          <w:lang w:eastAsia="en-US"/>
        </w:rPr>
        <w:t xml:space="preserve">, </w:t>
      </w:r>
      <w:hyperlink r:id="rId9" w:history="1">
        <w:r w:rsidRPr="00EF5617">
          <w:rPr>
            <w:sz w:val="28"/>
            <w:szCs w:val="28"/>
            <w:lang w:eastAsia="en-US"/>
          </w:rPr>
          <w:t>13</w:t>
        </w:r>
      </w:hyperlink>
      <w:r w:rsidRPr="00EF5617">
        <w:rPr>
          <w:sz w:val="28"/>
          <w:szCs w:val="28"/>
          <w:lang w:eastAsia="en-US"/>
        </w:rPr>
        <w:t xml:space="preserve"> - </w:t>
      </w:r>
      <w:hyperlink r:id="rId10" w:history="1">
        <w:r w:rsidRPr="00EF5617">
          <w:rPr>
            <w:sz w:val="28"/>
            <w:szCs w:val="28"/>
            <w:lang w:eastAsia="en-US"/>
          </w:rPr>
          <w:t>15</w:t>
        </w:r>
      </w:hyperlink>
      <w:r w:rsidRPr="00EF5617">
        <w:rPr>
          <w:sz w:val="28"/>
          <w:szCs w:val="28"/>
          <w:lang w:eastAsia="en-US"/>
        </w:rPr>
        <w:t xml:space="preserve">, </w:t>
      </w:r>
      <w:hyperlink r:id="rId11" w:history="1">
        <w:r w:rsidRPr="00EF5617">
          <w:rPr>
            <w:sz w:val="28"/>
            <w:szCs w:val="28"/>
            <w:lang w:eastAsia="en-US"/>
          </w:rPr>
          <w:t>18</w:t>
        </w:r>
      </w:hyperlink>
      <w:r w:rsidRPr="00EF5617">
        <w:rPr>
          <w:sz w:val="28"/>
          <w:szCs w:val="28"/>
          <w:lang w:eastAsia="en-US"/>
        </w:rPr>
        <w:t xml:space="preserve"> и </w:t>
      </w:r>
      <w:hyperlink r:id="rId12" w:history="1">
        <w:r w:rsidRPr="00EF5617">
          <w:rPr>
            <w:sz w:val="28"/>
            <w:szCs w:val="28"/>
            <w:lang w:eastAsia="en-US"/>
          </w:rPr>
          <w:t>19 пункта 8 статьи 39.11</w:t>
        </w:r>
      </w:hyperlink>
      <w:r w:rsidRPr="00EF5617">
        <w:rPr>
          <w:sz w:val="28"/>
          <w:szCs w:val="28"/>
          <w:lang w:eastAsia="en-US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F5617">
        <w:rPr>
          <w:spacing w:val="2"/>
          <w:sz w:val="28"/>
          <w:szCs w:val="28"/>
        </w:rPr>
        <w:t>2.4. Распоряжение имуществом, включенным в Перечни, осуществляется в соответствии с законодательством Российской Федерации, Республики Башкортостан, муниципальными правовыми актами.</w:t>
      </w: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F5617">
        <w:rPr>
          <w:spacing w:val="2"/>
          <w:sz w:val="28"/>
          <w:szCs w:val="28"/>
        </w:rPr>
        <w:t>2.5. Формирование и ведение Перечня основывается на следующих основных принципах:</w:t>
      </w: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F5617">
        <w:rPr>
          <w:spacing w:val="2"/>
          <w:sz w:val="28"/>
          <w:szCs w:val="28"/>
        </w:rPr>
        <w:t>- достоверности данных и легитимности источников информации, используемых для ведения Перечней;</w:t>
      </w: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F5617">
        <w:rPr>
          <w:spacing w:val="2"/>
          <w:sz w:val="28"/>
          <w:szCs w:val="28"/>
        </w:rPr>
        <w:t>- возможности оперативного доступа к сведениям Перечней;</w:t>
      </w: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F5617">
        <w:rPr>
          <w:spacing w:val="2"/>
          <w:sz w:val="28"/>
          <w:szCs w:val="28"/>
        </w:rPr>
        <w:t>- ежегодной актуализации Перечней до 1 ноября текущего года.</w:t>
      </w: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F5617">
        <w:rPr>
          <w:spacing w:val="2"/>
          <w:sz w:val="28"/>
          <w:szCs w:val="28"/>
        </w:rPr>
        <w:t xml:space="preserve">2.6. Перечень, а также решения о внесении изменений в Перечень утверждаются правовым актом Администрации </w:t>
      </w:r>
      <w:r w:rsidR="0045434D" w:rsidRPr="00EF5617">
        <w:rPr>
          <w:sz w:val="28"/>
          <w:szCs w:val="28"/>
        </w:rPr>
        <w:t xml:space="preserve">сельского поселения </w:t>
      </w:r>
      <w:proofErr w:type="spellStart"/>
      <w:r w:rsidR="0045434D" w:rsidRPr="00EF5617">
        <w:rPr>
          <w:sz w:val="28"/>
          <w:szCs w:val="28"/>
        </w:rPr>
        <w:t>Мраковский</w:t>
      </w:r>
      <w:proofErr w:type="spellEnd"/>
      <w:r w:rsidR="0045434D" w:rsidRPr="00EF5617">
        <w:rPr>
          <w:sz w:val="28"/>
          <w:szCs w:val="28"/>
        </w:rPr>
        <w:t xml:space="preserve"> сельсовет </w:t>
      </w:r>
      <w:r w:rsidRPr="00EF5617">
        <w:rPr>
          <w:spacing w:val="2"/>
          <w:sz w:val="28"/>
          <w:szCs w:val="28"/>
        </w:rPr>
        <w:t xml:space="preserve">муниципального района </w:t>
      </w:r>
      <w:proofErr w:type="spellStart"/>
      <w:r w:rsidRPr="00EF5617">
        <w:rPr>
          <w:spacing w:val="2"/>
          <w:sz w:val="28"/>
          <w:szCs w:val="28"/>
        </w:rPr>
        <w:t>Гафурийский</w:t>
      </w:r>
      <w:proofErr w:type="spellEnd"/>
      <w:r w:rsidRPr="00EF5617">
        <w:rPr>
          <w:spacing w:val="2"/>
          <w:sz w:val="28"/>
          <w:szCs w:val="28"/>
        </w:rPr>
        <w:t xml:space="preserve"> район Республики Башкортостан.</w:t>
      </w:r>
    </w:p>
    <w:p w:rsidR="00747A99" w:rsidRPr="00EF5617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F5617">
        <w:rPr>
          <w:spacing w:val="2"/>
          <w:sz w:val="28"/>
          <w:szCs w:val="28"/>
        </w:rPr>
        <w:t xml:space="preserve">2.7. Формирование и ведение Перечня осуществляется Администрацией  </w:t>
      </w:r>
      <w:r w:rsidR="0045434D" w:rsidRPr="00EF5617">
        <w:rPr>
          <w:sz w:val="28"/>
          <w:szCs w:val="28"/>
        </w:rPr>
        <w:t xml:space="preserve">сельского поселения </w:t>
      </w:r>
      <w:proofErr w:type="spellStart"/>
      <w:r w:rsidR="0045434D" w:rsidRPr="00EF5617">
        <w:rPr>
          <w:sz w:val="28"/>
          <w:szCs w:val="28"/>
        </w:rPr>
        <w:t>Мраковский</w:t>
      </w:r>
      <w:proofErr w:type="spellEnd"/>
      <w:r w:rsidR="0045434D" w:rsidRPr="00EF5617">
        <w:rPr>
          <w:sz w:val="28"/>
          <w:szCs w:val="28"/>
        </w:rPr>
        <w:t xml:space="preserve"> сельсовет </w:t>
      </w:r>
      <w:r w:rsidRPr="00EF5617">
        <w:rPr>
          <w:spacing w:val="2"/>
          <w:sz w:val="28"/>
          <w:szCs w:val="28"/>
        </w:rPr>
        <w:t xml:space="preserve">муниципального района </w:t>
      </w:r>
      <w:proofErr w:type="spellStart"/>
      <w:r w:rsidRPr="00EF5617">
        <w:rPr>
          <w:spacing w:val="2"/>
          <w:sz w:val="28"/>
          <w:szCs w:val="28"/>
        </w:rPr>
        <w:t>Гафурийский</w:t>
      </w:r>
      <w:proofErr w:type="spellEnd"/>
      <w:r w:rsidRPr="00EF5617">
        <w:rPr>
          <w:spacing w:val="2"/>
          <w:sz w:val="28"/>
          <w:szCs w:val="28"/>
        </w:rPr>
        <w:t xml:space="preserve"> район Республики Башкортостан на основе ежегодно представляемых до 1 ноября текущего года его структурными подразделениями и иными организациями предложений на очередной год по включению в Перечень муниципального имущества муниципального района </w:t>
      </w:r>
      <w:proofErr w:type="spellStart"/>
      <w:r w:rsidRPr="00EF5617">
        <w:rPr>
          <w:spacing w:val="2"/>
          <w:sz w:val="28"/>
          <w:szCs w:val="28"/>
        </w:rPr>
        <w:t>Гафурийский</w:t>
      </w:r>
      <w:proofErr w:type="spellEnd"/>
      <w:r w:rsidRPr="00EF5617">
        <w:rPr>
          <w:spacing w:val="2"/>
          <w:sz w:val="28"/>
          <w:szCs w:val="28"/>
        </w:rPr>
        <w:t xml:space="preserve"> район Республики Башкортостан.</w:t>
      </w:r>
    </w:p>
    <w:p w:rsidR="00747A99" w:rsidRPr="00104B2B" w:rsidRDefault="00747A99" w:rsidP="00747A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617">
        <w:rPr>
          <w:rFonts w:ascii="Times New Roman" w:hAnsi="Times New Roman" w:cs="Times New Roman"/>
          <w:spacing w:val="2"/>
          <w:sz w:val="28"/>
          <w:szCs w:val="28"/>
        </w:rPr>
        <w:t xml:space="preserve">2.8. Администрация </w:t>
      </w:r>
      <w:r w:rsidR="0045434D" w:rsidRPr="00EF5617">
        <w:rPr>
          <w:rFonts w:ascii="Times New Roman" w:hAnsi="Times New Roman" w:cs="Times New Roman"/>
          <w:spacing w:val="2"/>
          <w:sz w:val="28"/>
          <w:szCs w:val="28"/>
        </w:rPr>
        <w:t xml:space="preserve">сельского поселения </w:t>
      </w:r>
      <w:proofErr w:type="spellStart"/>
      <w:r w:rsidR="0045434D" w:rsidRPr="00EF5617">
        <w:rPr>
          <w:rFonts w:ascii="Times New Roman" w:hAnsi="Times New Roman" w:cs="Times New Roman"/>
          <w:spacing w:val="2"/>
          <w:sz w:val="28"/>
          <w:szCs w:val="28"/>
        </w:rPr>
        <w:t>Мраковский</w:t>
      </w:r>
      <w:proofErr w:type="spellEnd"/>
      <w:r w:rsidR="0045434D" w:rsidRPr="00EF5617">
        <w:rPr>
          <w:rFonts w:ascii="Times New Roman" w:hAnsi="Times New Roman" w:cs="Times New Roman"/>
          <w:spacing w:val="2"/>
          <w:sz w:val="28"/>
          <w:szCs w:val="28"/>
        </w:rPr>
        <w:t xml:space="preserve"> сельсовет </w:t>
      </w:r>
      <w:r w:rsidRPr="00EF5617">
        <w:rPr>
          <w:rFonts w:ascii="Times New Roman" w:hAnsi="Times New Roman" w:cs="Times New Roman"/>
          <w:spacing w:val="2"/>
          <w:sz w:val="28"/>
          <w:szCs w:val="28"/>
        </w:rPr>
        <w:t xml:space="preserve">муниципального района </w:t>
      </w:r>
      <w:proofErr w:type="spellStart"/>
      <w:r w:rsidRPr="00EF5617">
        <w:rPr>
          <w:rFonts w:ascii="Times New Roman" w:hAnsi="Times New Roman" w:cs="Times New Roman"/>
          <w:spacing w:val="2"/>
          <w:sz w:val="28"/>
          <w:szCs w:val="28"/>
        </w:rPr>
        <w:t>Гафурийский</w:t>
      </w:r>
      <w:proofErr w:type="spellEnd"/>
      <w:r w:rsidRPr="00EF5617">
        <w:rPr>
          <w:rFonts w:ascii="Times New Roman" w:hAnsi="Times New Roman" w:cs="Times New Roman"/>
          <w:spacing w:val="2"/>
          <w:sz w:val="28"/>
          <w:szCs w:val="28"/>
        </w:rPr>
        <w:t xml:space="preserve"> район Республики Башкортостан в</w:t>
      </w:r>
      <w:r w:rsidRPr="00104B2B">
        <w:rPr>
          <w:rFonts w:ascii="Times New Roman" w:hAnsi="Times New Roman" w:cs="Times New Roman"/>
          <w:spacing w:val="2"/>
          <w:sz w:val="28"/>
          <w:szCs w:val="28"/>
        </w:rPr>
        <w:t xml:space="preserve"> течение 1 месяца </w:t>
      </w:r>
      <w:r w:rsidRPr="00104B2B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предложения и выносит на рассмотрение  Межведомственной рабочей группы </w:t>
      </w:r>
      <w:r w:rsidRPr="00104B2B">
        <w:rPr>
          <w:rFonts w:ascii="Times New Roman" w:hAnsi="Times New Roman" w:cs="Times New Roman"/>
          <w:bCs/>
          <w:sz w:val="28"/>
          <w:szCs w:val="28"/>
        </w:rPr>
        <w:t>по формированию перечня муниципального имущества для оказания имущественной поддержки субъектам малого и среднего предпринимательства</w:t>
      </w:r>
      <w:r w:rsidRPr="00104B2B">
        <w:rPr>
          <w:rFonts w:ascii="Times New Roman" w:hAnsi="Times New Roman" w:cs="Times New Roman"/>
          <w:sz w:val="28"/>
          <w:szCs w:val="28"/>
        </w:rPr>
        <w:t xml:space="preserve"> (далее – рабочая группа).</w:t>
      </w:r>
    </w:p>
    <w:p w:rsidR="00747A99" w:rsidRPr="00104B2B" w:rsidRDefault="00747A99" w:rsidP="00747A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4B2B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предложений, указанных в пункте 2.7. настоящего Порядка, рабочей группой принимается одно из следующих решений:</w:t>
      </w:r>
    </w:p>
    <w:p w:rsidR="00747A99" w:rsidRPr="00EF5617" w:rsidRDefault="00747A99" w:rsidP="00747A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617">
        <w:rPr>
          <w:rFonts w:ascii="Times New Roman" w:hAnsi="Times New Roman" w:cs="Times New Roman"/>
          <w:sz w:val="28"/>
          <w:szCs w:val="28"/>
        </w:rPr>
        <w:t xml:space="preserve">- о подготовке проекта нормативного правового акта Администрации </w:t>
      </w:r>
      <w:r w:rsidR="0045434D" w:rsidRPr="00EF56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5434D" w:rsidRPr="00EF5617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45434D" w:rsidRPr="00EF561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EF561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F5617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EF561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о включении сведений об имуществе, в отношении которого поступило предложение, в перечень;</w:t>
      </w:r>
    </w:p>
    <w:p w:rsidR="00747A99" w:rsidRPr="0045434D" w:rsidRDefault="00747A99" w:rsidP="00747A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617">
        <w:rPr>
          <w:rFonts w:ascii="Times New Roman" w:hAnsi="Times New Roman" w:cs="Times New Roman"/>
          <w:sz w:val="28"/>
          <w:szCs w:val="28"/>
        </w:rPr>
        <w:t xml:space="preserve">- о подготовке проекта нормативного правового акта Администрации </w:t>
      </w:r>
      <w:r w:rsidR="0045434D" w:rsidRPr="0045434D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proofErr w:type="spellStart"/>
      <w:r w:rsidR="0045434D" w:rsidRPr="0045434D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45434D" w:rsidRPr="0045434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5434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45434D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45434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об исключении  сведений об имуществе, в отношении которого поступило предложение, из перечня;</w:t>
      </w:r>
    </w:p>
    <w:p w:rsidR="00747A99" w:rsidRPr="0045434D" w:rsidRDefault="00747A99" w:rsidP="00747A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434D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:rsidR="00747A99" w:rsidRPr="0045434D" w:rsidRDefault="00747A99" w:rsidP="00747A9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434D">
        <w:rPr>
          <w:rFonts w:ascii="Times New Roman" w:hAnsi="Times New Roman" w:cs="Times New Roman"/>
          <w:sz w:val="28"/>
          <w:szCs w:val="28"/>
        </w:rPr>
        <w:t xml:space="preserve">В течение 30 дней после принятия Рабочей группой решения о внесении изменений в перечень Администрации </w:t>
      </w:r>
      <w:r w:rsidR="0045434D" w:rsidRPr="0045434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rFonts w:ascii="Times New Roman" w:hAnsi="Times New Roman" w:cs="Times New Roman"/>
          <w:sz w:val="28"/>
          <w:szCs w:val="28"/>
        </w:rPr>
        <w:t>Мраковский</w:t>
      </w:r>
      <w:proofErr w:type="spellEnd"/>
      <w:r w:rsidR="0045434D" w:rsidRPr="0045434D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5434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45434D"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 w:rsidRPr="0045434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принимает решение о внесении изменений в Перечень.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Сведения о недвижимом имуществе вносятся в Перечни в составе и по форме, которые установлены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развития предпринимательской деятельности, в том числе среднего и малого бизнеса.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spacing w:val="2"/>
          <w:sz w:val="28"/>
          <w:szCs w:val="28"/>
        </w:rPr>
      </w:pPr>
    </w:p>
    <w:p w:rsidR="00747A99" w:rsidRPr="0045434D" w:rsidRDefault="00747A99" w:rsidP="00747A99">
      <w:pPr>
        <w:pStyle w:val="3"/>
        <w:shd w:val="clear" w:color="auto" w:fill="FFFFFF"/>
        <w:textAlignment w:val="baseline"/>
        <w:rPr>
          <w:bCs w:val="0"/>
          <w:color w:val="auto"/>
          <w:spacing w:val="2"/>
          <w:sz w:val="28"/>
          <w:szCs w:val="28"/>
        </w:rPr>
      </w:pPr>
      <w:r w:rsidRPr="0045434D">
        <w:rPr>
          <w:bCs w:val="0"/>
          <w:color w:val="auto"/>
          <w:spacing w:val="2"/>
          <w:sz w:val="28"/>
          <w:szCs w:val="28"/>
        </w:rPr>
        <w:t>3. Порядок формирования, ведения и опубликования Перечней</w:t>
      </w:r>
    </w:p>
    <w:p w:rsidR="00747A99" w:rsidRPr="0045434D" w:rsidRDefault="00747A99" w:rsidP="00747A99">
      <w:pPr>
        <w:rPr>
          <w:sz w:val="28"/>
          <w:szCs w:val="28"/>
        </w:rPr>
      </w:pP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 Порядок формирования, ведения и опубликования Перечня свободного имущества: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3.1.1. В Перечень свободного имущества вносятся сведения об имуществе, соответствующем следующим критериям: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3.1.1.1.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3.1.1.2. имущество не ограничено в обороте.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3.1.1.3. имущество не является объектом религиозного назначения.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3.1.1.4. имущество не является объектом незавершенного строительства.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3.1.1.5. В отношении  имущества не принято решение о предоставлении его третьим лицам.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 xml:space="preserve">3.1.1.6. имущество не включено в прогнозный план (программу) приватизации муниципального имущества </w:t>
      </w:r>
      <w:r w:rsidR="0045434D" w:rsidRPr="0045434D">
        <w:rPr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sz w:val="28"/>
          <w:szCs w:val="28"/>
        </w:rPr>
        <w:t>Мраковский</w:t>
      </w:r>
      <w:proofErr w:type="spellEnd"/>
      <w:r w:rsidR="0045434D" w:rsidRPr="0045434D">
        <w:rPr>
          <w:sz w:val="28"/>
          <w:szCs w:val="28"/>
        </w:rPr>
        <w:t xml:space="preserve"> сельсовет </w:t>
      </w:r>
      <w:r w:rsidRPr="0045434D">
        <w:rPr>
          <w:spacing w:val="2"/>
          <w:sz w:val="28"/>
          <w:szCs w:val="28"/>
        </w:rPr>
        <w:t xml:space="preserve">муниципального района </w:t>
      </w:r>
      <w:proofErr w:type="spellStart"/>
      <w:r w:rsidRPr="0045434D">
        <w:rPr>
          <w:spacing w:val="2"/>
          <w:sz w:val="28"/>
          <w:szCs w:val="28"/>
        </w:rPr>
        <w:t>Гафурийский</w:t>
      </w:r>
      <w:proofErr w:type="spellEnd"/>
      <w:r w:rsidRPr="0045434D">
        <w:rPr>
          <w:spacing w:val="2"/>
          <w:sz w:val="28"/>
          <w:szCs w:val="28"/>
        </w:rPr>
        <w:t xml:space="preserve"> район Республики Башкортостан.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04B2B">
        <w:rPr>
          <w:spacing w:val="2"/>
          <w:sz w:val="28"/>
          <w:szCs w:val="28"/>
        </w:rPr>
        <w:t>3.1.1.7. имущество не признано аварийным в установленном порядке и подлежащим сносу или реконструкции.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04B2B">
        <w:rPr>
          <w:spacing w:val="2"/>
          <w:sz w:val="28"/>
          <w:szCs w:val="28"/>
        </w:rPr>
        <w:t>3.1.1.8. земельный участок не предназначен для ведения личного подсобного хозяйства, огородничества, садоводства, индивидуального жилищного строительства.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04B2B">
        <w:rPr>
          <w:spacing w:val="2"/>
          <w:sz w:val="28"/>
          <w:szCs w:val="28"/>
        </w:rPr>
        <w:t>3.1.1.9. земельный участок не относится к земельным участкам, предусмотренным подпунктами 1-10, 13-15, 18 и 19 пункта 8 статья 39.11 Земельного кодекса РФ, за исключением земельных участков, предоставленных в аренду МСП.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04B2B">
        <w:rPr>
          <w:spacing w:val="2"/>
          <w:sz w:val="28"/>
          <w:szCs w:val="28"/>
        </w:rPr>
        <w:t xml:space="preserve">3.1.1.10. </w:t>
      </w:r>
      <w:proofErr w:type="gramStart"/>
      <w:r w:rsidRPr="00104B2B">
        <w:rPr>
          <w:spacing w:val="2"/>
          <w:sz w:val="28"/>
          <w:szCs w:val="28"/>
        </w:rPr>
        <w:t xml:space="preserve">В отношении имущества, закрепленного на праве хозяйственного ведения или оперативного управления за муниципальным </w:t>
      </w:r>
      <w:r w:rsidRPr="0045434D">
        <w:rPr>
          <w:spacing w:val="2"/>
          <w:sz w:val="28"/>
          <w:szCs w:val="28"/>
        </w:rPr>
        <w:lastRenderedPageBreak/>
        <w:t>унитарным предприятием, на праве оперативного управления за муниципальным унитарным предприятием, на праве оперативного управления за муниципальным учреждением, владеющим им соответственно на праве хозяйственного ведения или оперативного управления, представлено предложение балансодержателя о включении указанного имущества в Перечень, а также письменное согласие органа местного самоуправления, уполномоченного на согласование сделки</w:t>
      </w:r>
      <w:proofErr w:type="gramEnd"/>
      <w:r w:rsidRPr="0045434D">
        <w:rPr>
          <w:spacing w:val="2"/>
          <w:sz w:val="28"/>
          <w:szCs w:val="28"/>
        </w:rPr>
        <w:t xml:space="preserve"> с соответствующим имуществом, на включение имущества в Перечень.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3.1.1.11. Движимое имущество обладает индивидуально-определенными признаками, позволяющими заключить в отношении него договор аренды или иной гражданско-правовой договор.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3.1.2.</w:t>
      </w:r>
      <w:r w:rsidRPr="0045434D">
        <w:rPr>
          <w:b/>
          <w:spacing w:val="2"/>
          <w:sz w:val="28"/>
          <w:szCs w:val="28"/>
        </w:rPr>
        <w:t xml:space="preserve"> </w:t>
      </w:r>
      <w:r w:rsidRPr="0045434D">
        <w:rPr>
          <w:spacing w:val="2"/>
          <w:sz w:val="28"/>
          <w:szCs w:val="28"/>
        </w:rPr>
        <w:t>Основания исключения муниципального имущества из Перечня свободного имущества: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 xml:space="preserve">3.1.2.1. В отношении имущества принято решение Администрации </w:t>
      </w:r>
      <w:r w:rsidR="0045434D" w:rsidRPr="0045434D">
        <w:rPr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sz w:val="28"/>
          <w:szCs w:val="28"/>
        </w:rPr>
        <w:t>Мраковский</w:t>
      </w:r>
      <w:proofErr w:type="spellEnd"/>
      <w:r w:rsidR="0045434D" w:rsidRPr="0045434D">
        <w:rPr>
          <w:sz w:val="28"/>
          <w:szCs w:val="28"/>
        </w:rPr>
        <w:t xml:space="preserve"> сельсовет </w:t>
      </w:r>
      <w:r w:rsidRPr="0045434D">
        <w:rPr>
          <w:spacing w:val="2"/>
          <w:sz w:val="28"/>
          <w:szCs w:val="28"/>
        </w:rPr>
        <w:t xml:space="preserve">муниципального района </w:t>
      </w:r>
      <w:proofErr w:type="spellStart"/>
      <w:r w:rsidRPr="0045434D">
        <w:rPr>
          <w:spacing w:val="2"/>
          <w:sz w:val="28"/>
          <w:szCs w:val="28"/>
        </w:rPr>
        <w:t>Гафурийский</w:t>
      </w:r>
      <w:proofErr w:type="spellEnd"/>
      <w:r w:rsidRPr="0045434D">
        <w:rPr>
          <w:spacing w:val="2"/>
          <w:sz w:val="28"/>
          <w:szCs w:val="28"/>
        </w:rPr>
        <w:t xml:space="preserve"> район Республики Башкортостан о его использовании для государственных (муниципальных) нужд либо для иных целей.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 xml:space="preserve">3.1.2.2. Право собственности </w:t>
      </w:r>
      <w:r w:rsidR="0045434D" w:rsidRPr="0045434D">
        <w:rPr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sz w:val="28"/>
          <w:szCs w:val="28"/>
        </w:rPr>
        <w:t>Мраковский</w:t>
      </w:r>
      <w:proofErr w:type="spellEnd"/>
      <w:r w:rsidR="0045434D" w:rsidRPr="0045434D">
        <w:rPr>
          <w:sz w:val="28"/>
          <w:szCs w:val="28"/>
        </w:rPr>
        <w:t xml:space="preserve"> сельсовет </w:t>
      </w:r>
      <w:r w:rsidRPr="0045434D">
        <w:rPr>
          <w:spacing w:val="2"/>
          <w:sz w:val="28"/>
          <w:szCs w:val="28"/>
        </w:rPr>
        <w:t xml:space="preserve">муниципального района </w:t>
      </w:r>
      <w:proofErr w:type="spellStart"/>
      <w:r w:rsidRPr="0045434D">
        <w:rPr>
          <w:spacing w:val="2"/>
          <w:sz w:val="28"/>
          <w:szCs w:val="28"/>
        </w:rPr>
        <w:t>Гафурийский</w:t>
      </w:r>
      <w:proofErr w:type="spellEnd"/>
      <w:r w:rsidRPr="0045434D">
        <w:rPr>
          <w:spacing w:val="2"/>
          <w:sz w:val="28"/>
          <w:szCs w:val="28"/>
        </w:rPr>
        <w:t xml:space="preserve"> район Республики Башкортостан на имущество в Перечнях прекращено по решению суда или в ином установленном законом порядке. 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3.1.2.3. Имущество признано в установленном законодательством Российской Федерации порядке непригодным для использования в результате его физического и морального износа, аварийного состояния.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3.1.2.4. Имущество не соответствует критериям, указанным в пункте 3.1.1 настоящего Порядка.</w:t>
      </w:r>
    </w:p>
    <w:p w:rsidR="00747A99" w:rsidRPr="0045434D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>3.1.3. Ежегодное увеличение количества объектов в Перечне свободного имущества должно составлять не менее 10 процентов от ранее утвержденного количества.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45434D">
        <w:rPr>
          <w:spacing w:val="2"/>
          <w:sz w:val="28"/>
          <w:szCs w:val="28"/>
        </w:rPr>
        <w:t xml:space="preserve">3.1.4. Перечни свободного имущества и все внесенные в них изменения подлежат опубликованию на официальном сайте Администрации </w:t>
      </w:r>
      <w:r w:rsidR="0045434D" w:rsidRPr="0045434D">
        <w:rPr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sz w:val="28"/>
          <w:szCs w:val="28"/>
        </w:rPr>
        <w:t>Мраковский</w:t>
      </w:r>
      <w:proofErr w:type="spellEnd"/>
      <w:r w:rsidR="0045434D" w:rsidRPr="0045434D">
        <w:rPr>
          <w:sz w:val="28"/>
          <w:szCs w:val="28"/>
        </w:rPr>
        <w:t xml:space="preserve"> сельсовет </w:t>
      </w:r>
      <w:r w:rsidRPr="0045434D">
        <w:rPr>
          <w:spacing w:val="2"/>
          <w:sz w:val="28"/>
          <w:szCs w:val="28"/>
        </w:rPr>
        <w:t xml:space="preserve">муниципального района </w:t>
      </w:r>
      <w:proofErr w:type="spellStart"/>
      <w:r w:rsidRPr="0045434D">
        <w:rPr>
          <w:spacing w:val="2"/>
          <w:sz w:val="28"/>
          <w:szCs w:val="28"/>
        </w:rPr>
        <w:t>Гафурийский</w:t>
      </w:r>
      <w:proofErr w:type="spellEnd"/>
      <w:r w:rsidRPr="0045434D">
        <w:rPr>
          <w:spacing w:val="2"/>
          <w:sz w:val="28"/>
          <w:szCs w:val="28"/>
        </w:rPr>
        <w:t xml:space="preserve"> район Республики Башкортостан в средствах массовой информации и в информационно-телекоммуникационной сети Интернет в течение 15 дней со дня утверждения.</w:t>
      </w:r>
    </w:p>
    <w:p w:rsidR="00747A99" w:rsidRPr="00104B2B" w:rsidRDefault="00747A99" w:rsidP="00747A9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04B2B">
        <w:rPr>
          <w:spacing w:val="2"/>
          <w:sz w:val="28"/>
          <w:szCs w:val="28"/>
        </w:rPr>
        <w:t xml:space="preserve">3.1.5. </w:t>
      </w:r>
      <w:proofErr w:type="gramStart"/>
      <w:r w:rsidRPr="00104B2B">
        <w:rPr>
          <w:spacing w:val="2"/>
          <w:sz w:val="28"/>
          <w:szCs w:val="28"/>
        </w:rPr>
        <w:t xml:space="preserve">В течение года с даты включения имущества в Перечни Комитет по управлению собственностью Министерства земельных и имущественных отношений  Республики Башкортостан по </w:t>
      </w:r>
      <w:proofErr w:type="spellStart"/>
      <w:r w:rsidRPr="00104B2B">
        <w:rPr>
          <w:spacing w:val="2"/>
          <w:sz w:val="28"/>
          <w:szCs w:val="28"/>
        </w:rPr>
        <w:t>Гафурийскому</w:t>
      </w:r>
      <w:proofErr w:type="spellEnd"/>
      <w:r w:rsidRPr="00104B2B">
        <w:rPr>
          <w:spacing w:val="2"/>
          <w:sz w:val="28"/>
          <w:szCs w:val="28"/>
        </w:rPr>
        <w:t xml:space="preserve"> району готовит конкурсную документацию для объявления аукциона (конкурса)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</w:t>
      </w:r>
      <w:proofErr w:type="gramEnd"/>
      <w:r w:rsidRPr="00104B2B">
        <w:rPr>
          <w:spacing w:val="2"/>
          <w:sz w:val="28"/>
          <w:szCs w:val="28"/>
        </w:rPr>
        <w:t xml:space="preserve"> предпринимательства, или осуществляет предоставление такого имущества по заявлению указанных </w:t>
      </w:r>
      <w:r w:rsidRPr="00104B2B">
        <w:rPr>
          <w:spacing w:val="2"/>
          <w:sz w:val="28"/>
          <w:szCs w:val="28"/>
        </w:rPr>
        <w:lastRenderedPageBreak/>
        <w:t>лиц в случаях, предусмотренных</w:t>
      </w:r>
      <w:r w:rsidRPr="00104B2B">
        <w:rPr>
          <w:rStyle w:val="apple-converted-space"/>
          <w:spacing w:val="2"/>
          <w:sz w:val="28"/>
          <w:szCs w:val="28"/>
        </w:rPr>
        <w:t> </w:t>
      </w:r>
      <w:r w:rsidRPr="00104B2B">
        <w:rPr>
          <w:spacing w:val="2"/>
          <w:sz w:val="28"/>
          <w:szCs w:val="28"/>
        </w:rPr>
        <w:t xml:space="preserve">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104B2B">
          <w:rPr>
            <w:spacing w:val="2"/>
            <w:sz w:val="28"/>
            <w:szCs w:val="28"/>
          </w:rPr>
          <w:t>2006 г</w:t>
        </w:r>
      </w:smartTag>
      <w:r w:rsidRPr="00104B2B">
        <w:rPr>
          <w:spacing w:val="2"/>
          <w:sz w:val="28"/>
          <w:szCs w:val="28"/>
        </w:rPr>
        <w:t>. №135-ФЗ «О защите конкуренции»</w:t>
      </w:r>
      <w:r w:rsidRPr="00104B2B">
        <w:rPr>
          <w:rStyle w:val="apple-converted-space"/>
          <w:spacing w:val="2"/>
          <w:sz w:val="28"/>
          <w:szCs w:val="28"/>
        </w:rPr>
        <w:t> </w:t>
      </w:r>
      <w:r w:rsidRPr="00104B2B">
        <w:rPr>
          <w:spacing w:val="2"/>
          <w:sz w:val="28"/>
          <w:szCs w:val="28"/>
        </w:rPr>
        <w:t>без проведения аукциона (конкурса).</w:t>
      </w:r>
    </w:p>
    <w:p w:rsidR="00747A99" w:rsidRPr="0045434D" w:rsidRDefault="00747A99" w:rsidP="0045434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4B2B">
        <w:rPr>
          <w:sz w:val="28"/>
          <w:szCs w:val="28"/>
        </w:rPr>
        <w:tab/>
        <w:t xml:space="preserve">3.1.6. </w:t>
      </w:r>
      <w:proofErr w:type="gramStart"/>
      <w:r w:rsidRPr="00104B2B">
        <w:rPr>
          <w:sz w:val="28"/>
          <w:szCs w:val="28"/>
          <w:lang w:eastAsia="en-US"/>
        </w:rPr>
        <w:t xml:space="preserve"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13" w:history="1">
        <w:r w:rsidRPr="00104B2B">
          <w:rPr>
            <w:sz w:val="28"/>
            <w:szCs w:val="28"/>
            <w:lang w:eastAsia="en-US"/>
          </w:rPr>
          <w:t>законом</w:t>
        </w:r>
      </w:hyperlink>
      <w:r w:rsidRPr="00104B2B">
        <w:rPr>
          <w:sz w:val="28"/>
          <w:szCs w:val="28"/>
          <w:lang w:eastAsia="en-US"/>
        </w:rPr>
        <w:t xml:space="preserve">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104B2B">
        <w:rPr>
          <w:sz w:val="28"/>
          <w:szCs w:val="28"/>
          <w:lang w:eastAsia="en-US"/>
        </w:rPr>
        <w:t xml:space="preserve">» и в случаях, указанных в </w:t>
      </w:r>
      <w:hyperlink r:id="rId14" w:history="1">
        <w:r w:rsidRPr="00104B2B">
          <w:rPr>
            <w:sz w:val="28"/>
            <w:szCs w:val="28"/>
            <w:lang w:eastAsia="en-US"/>
          </w:rPr>
          <w:t>подпунктах 6</w:t>
        </w:r>
      </w:hyperlink>
      <w:r w:rsidRPr="00104B2B">
        <w:rPr>
          <w:sz w:val="28"/>
          <w:szCs w:val="28"/>
          <w:lang w:eastAsia="en-US"/>
        </w:rPr>
        <w:t xml:space="preserve">, </w:t>
      </w:r>
      <w:hyperlink r:id="rId15" w:history="1">
        <w:r w:rsidRPr="00104B2B">
          <w:rPr>
            <w:sz w:val="28"/>
            <w:szCs w:val="28"/>
            <w:lang w:eastAsia="en-US"/>
          </w:rPr>
          <w:t>8</w:t>
        </w:r>
      </w:hyperlink>
      <w:r w:rsidRPr="00104B2B">
        <w:rPr>
          <w:sz w:val="28"/>
          <w:szCs w:val="28"/>
          <w:lang w:eastAsia="en-US"/>
        </w:rPr>
        <w:t xml:space="preserve"> и </w:t>
      </w:r>
      <w:hyperlink r:id="rId16" w:history="1">
        <w:r w:rsidRPr="00104B2B">
          <w:rPr>
            <w:sz w:val="28"/>
            <w:szCs w:val="28"/>
            <w:lang w:eastAsia="en-US"/>
          </w:rPr>
          <w:t>9 пункта 2 статьи 39.3</w:t>
        </w:r>
      </w:hyperlink>
      <w:r w:rsidRPr="00104B2B">
        <w:rPr>
          <w:sz w:val="28"/>
          <w:szCs w:val="28"/>
          <w:lang w:eastAsia="en-US"/>
        </w:rPr>
        <w:t xml:space="preserve"> Земельного кодекса Российской Федерации. </w:t>
      </w:r>
      <w:proofErr w:type="gramStart"/>
      <w:r w:rsidRPr="00104B2B">
        <w:rPr>
          <w:sz w:val="28"/>
          <w:szCs w:val="28"/>
          <w:lang w:eastAsia="en-US"/>
        </w:rPr>
        <w:t>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 w:rsidRPr="00104B2B">
        <w:rPr>
          <w:sz w:val="28"/>
          <w:szCs w:val="28"/>
          <w:lang w:eastAsia="en-US"/>
        </w:rPr>
        <w:t xml:space="preserve">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7" w:history="1">
        <w:r w:rsidRPr="0045434D">
          <w:rPr>
            <w:sz w:val="28"/>
            <w:szCs w:val="28"/>
            <w:lang w:eastAsia="en-US"/>
          </w:rPr>
          <w:t>пунктом 14 части 1 статьи 17.1</w:t>
        </w:r>
      </w:hyperlink>
      <w:r w:rsidRPr="0045434D">
        <w:rPr>
          <w:sz w:val="28"/>
          <w:szCs w:val="28"/>
          <w:lang w:eastAsia="en-US"/>
        </w:rPr>
        <w:t xml:space="preserve"> Федерального закона от 26 июля 2006 года № 135-ФЗ «О защите конкуренции».</w:t>
      </w:r>
    </w:p>
    <w:p w:rsidR="00747A99" w:rsidRPr="00104B2B" w:rsidRDefault="00747A99" w:rsidP="0045434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5434D">
        <w:rPr>
          <w:sz w:val="28"/>
          <w:szCs w:val="28"/>
          <w:lang w:eastAsia="en-US"/>
        </w:rPr>
        <w:t xml:space="preserve">3.1.7. </w:t>
      </w:r>
      <w:proofErr w:type="gramStart"/>
      <w:r w:rsidRPr="0045434D">
        <w:rPr>
          <w:sz w:val="28"/>
          <w:szCs w:val="28"/>
          <w:lang w:eastAsia="en-US"/>
        </w:rPr>
        <w:t xml:space="preserve">Администрация </w:t>
      </w:r>
      <w:r w:rsidR="0045434D" w:rsidRPr="0045434D">
        <w:rPr>
          <w:sz w:val="28"/>
          <w:szCs w:val="28"/>
        </w:rPr>
        <w:t xml:space="preserve">сельского поселения </w:t>
      </w:r>
      <w:proofErr w:type="spellStart"/>
      <w:r w:rsidR="0045434D" w:rsidRPr="0045434D">
        <w:rPr>
          <w:sz w:val="28"/>
          <w:szCs w:val="28"/>
        </w:rPr>
        <w:t>Мраковский</w:t>
      </w:r>
      <w:proofErr w:type="spellEnd"/>
      <w:r w:rsidR="0045434D" w:rsidRPr="0045434D">
        <w:rPr>
          <w:sz w:val="28"/>
          <w:szCs w:val="28"/>
        </w:rPr>
        <w:t xml:space="preserve"> сельсовет </w:t>
      </w:r>
      <w:r w:rsidRPr="0045434D">
        <w:rPr>
          <w:sz w:val="28"/>
          <w:szCs w:val="28"/>
          <w:lang w:eastAsia="en-US"/>
        </w:rPr>
        <w:t xml:space="preserve">муниципального района </w:t>
      </w:r>
      <w:proofErr w:type="spellStart"/>
      <w:r w:rsidRPr="0045434D">
        <w:rPr>
          <w:sz w:val="28"/>
          <w:szCs w:val="28"/>
          <w:lang w:eastAsia="en-US"/>
        </w:rPr>
        <w:t>Гафурийский</w:t>
      </w:r>
      <w:proofErr w:type="spellEnd"/>
      <w:r w:rsidRPr="0045434D">
        <w:rPr>
          <w:sz w:val="28"/>
          <w:szCs w:val="28"/>
          <w:lang w:eastAsia="en-US"/>
        </w:rPr>
        <w:t xml:space="preserve"> район РБ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инфраструктуру поддержки субъектов малого и среднего</w:t>
      </w:r>
      <w:r w:rsidRPr="00104B2B">
        <w:rPr>
          <w:sz w:val="28"/>
          <w:szCs w:val="28"/>
          <w:lang w:eastAsia="en-US"/>
        </w:rPr>
        <w:t xml:space="preserve"> предпринимательства, предоставленным таким субъектам и организациям муниципальным имуществом при его использовании не по целевому назначению и (или) с нарушением запретов, установленных пунктом 3.1.6</w:t>
      </w:r>
      <w:proofErr w:type="gramEnd"/>
      <w:r w:rsidRPr="00104B2B">
        <w:rPr>
          <w:sz w:val="28"/>
          <w:szCs w:val="28"/>
          <w:lang w:eastAsia="en-US"/>
        </w:rPr>
        <w:t xml:space="preserve">. </w:t>
      </w:r>
      <w:proofErr w:type="gramStart"/>
      <w:r w:rsidRPr="00104B2B">
        <w:rPr>
          <w:sz w:val="28"/>
          <w:szCs w:val="28"/>
          <w:lang w:eastAsia="en-US"/>
        </w:rPr>
        <w:t>настоящего Порядка.</w:t>
      </w:r>
      <w:proofErr w:type="gramEnd"/>
    </w:p>
    <w:p w:rsidR="00747A99" w:rsidRPr="00104B2B" w:rsidRDefault="00747A99" w:rsidP="00747A9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04B2B">
        <w:rPr>
          <w:sz w:val="28"/>
          <w:szCs w:val="28"/>
          <w:lang w:eastAsia="en-US"/>
        </w:rPr>
        <w:t xml:space="preserve">3.1.8. Срок, на который заключаются договоры в отношении </w:t>
      </w:r>
      <w:proofErr w:type="gramStart"/>
      <w:r w:rsidRPr="00104B2B">
        <w:rPr>
          <w:sz w:val="28"/>
          <w:szCs w:val="28"/>
          <w:lang w:eastAsia="en-US"/>
        </w:rPr>
        <w:t>имущества, включенного в перечни должен составлять не менее чем пять</w:t>
      </w:r>
      <w:proofErr w:type="gramEnd"/>
      <w:r w:rsidRPr="00104B2B">
        <w:rPr>
          <w:sz w:val="28"/>
          <w:szCs w:val="28"/>
          <w:lang w:eastAsia="en-US"/>
        </w:rPr>
        <w:t xml:space="preserve">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104B2B">
        <w:rPr>
          <w:sz w:val="28"/>
          <w:szCs w:val="28"/>
          <w:lang w:eastAsia="en-US"/>
        </w:rPr>
        <w:t>бизнес-инкубаторами</w:t>
      </w:r>
      <w:proofErr w:type="spellEnd"/>
      <w:proofErr w:type="gramEnd"/>
      <w:r w:rsidRPr="00104B2B">
        <w:rPr>
          <w:sz w:val="28"/>
          <w:szCs w:val="28"/>
          <w:lang w:eastAsia="en-US"/>
        </w:rPr>
        <w:t xml:space="preserve">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747A99" w:rsidRPr="00104B2B" w:rsidRDefault="00747A99" w:rsidP="00747A99">
      <w:pPr>
        <w:tabs>
          <w:tab w:val="left" w:pos="1140"/>
        </w:tabs>
        <w:rPr>
          <w:sz w:val="28"/>
          <w:szCs w:val="28"/>
          <w:lang w:eastAsia="en-US"/>
        </w:rPr>
      </w:pPr>
    </w:p>
    <w:p w:rsidR="00747A99" w:rsidRPr="00104B2B" w:rsidRDefault="00747A99" w:rsidP="00747A99">
      <w:pPr>
        <w:rPr>
          <w:sz w:val="28"/>
          <w:szCs w:val="28"/>
        </w:rPr>
      </w:pPr>
    </w:p>
    <w:p w:rsidR="00747A99" w:rsidRPr="00104B2B" w:rsidRDefault="00747A99" w:rsidP="00747A99">
      <w:pPr>
        <w:rPr>
          <w:sz w:val="28"/>
          <w:szCs w:val="28"/>
        </w:rPr>
      </w:pPr>
    </w:p>
    <w:p w:rsidR="001A18A3" w:rsidRPr="001A18A3" w:rsidRDefault="001A18A3" w:rsidP="00747A99">
      <w:pPr>
        <w:jc w:val="center"/>
        <w:rPr>
          <w:sz w:val="28"/>
          <w:szCs w:val="28"/>
        </w:rPr>
      </w:pPr>
    </w:p>
    <w:sectPr w:rsidR="001A18A3" w:rsidRPr="001A18A3" w:rsidSect="00AC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962063D"/>
    <w:multiLevelType w:val="multilevel"/>
    <w:tmpl w:val="29D088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6750F"/>
    <w:rsid w:val="000872C1"/>
    <w:rsid w:val="000A36AC"/>
    <w:rsid w:val="000B3B3B"/>
    <w:rsid w:val="000B71BD"/>
    <w:rsid w:val="001A18A3"/>
    <w:rsid w:val="001C2A9F"/>
    <w:rsid w:val="00241E0C"/>
    <w:rsid w:val="0026641E"/>
    <w:rsid w:val="00266734"/>
    <w:rsid w:val="002F57CD"/>
    <w:rsid w:val="00305CBA"/>
    <w:rsid w:val="00331E8E"/>
    <w:rsid w:val="003332F8"/>
    <w:rsid w:val="00333437"/>
    <w:rsid w:val="0036750F"/>
    <w:rsid w:val="003B54F4"/>
    <w:rsid w:val="003E61E3"/>
    <w:rsid w:val="004120EA"/>
    <w:rsid w:val="0045434D"/>
    <w:rsid w:val="00480E8B"/>
    <w:rsid w:val="004A75AF"/>
    <w:rsid w:val="004D0133"/>
    <w:rsid w:val="004E4D67"/>
    <w:rsid w:val="00581C00"/>
    <w:rsid w:val="005F7A37"/>
    <w:rsid w:val="006365D1"/>
    <w:rsid w:val="006F1454"/>
    <w:rsid w:val="006F59D9"/>
    <w:rsid w:val="00747A99"/>
    <w:rsid w:val="007F443D"/>
    <w:rsid w:val="008025C5"/>
    <w:rsid w:val="00803929"/>
    <w:rsid w:val="00822BDF"/>
    <w:rsid w:val="00837ACE"/>
    <w:rsid w:val="0087733B"/>
    <w:rsid w:val="008B3D80"/>
    <w:rsid w:val="008B7E32"/>
    <w:rsid w:val="008E135F"/>
    <w:rsid w:val="008E1B94"/>
    <w:rsid w:val="009139DE"/>
    <w:rsid w:val="009322C1"/>
    <w:rsid w:val="00936119"/>
    <w:rsid w:val="009B287B"/>
    <w:rsid w:val="009C1D29"/>
    <w:rsid w:val="009E257D"/>
    <w:rsid w:val="009F4979"/>
    <w:rsid w:val="00A4042D"/>
    <w:rsid w:val="00A42728"/>
    <w:rsid w:val="00A64ED3"/>
    <w:rsid w:val="00A75100"/>
    <w:rsid w:val="00AC6DED"/>
    <w:rsid w:val="00BD3228"/>
    <w:rsid w:val="00BF332A"/>
    <w:rsid w:val="00C040C5"/>
    <w:rsid w:val="00C74568"/>
    <w:rsid w:val="00CF003C"/>
    <w:rsid w:val="00D6433F"/>
    <w:rsid w:val="00DE35D5"/>
    <w:rsid w:val="00EA6B4D"/>
    <w:rsid w:val="00EF5617"/>
    <w:rsid w:val="00F7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36750F"/>
    <w:pPr>
      <w:ind w:left="720"/>
      <w:contextualSpacing/>
    </w:pPr>
  </w:style>
  <w:style w:type="paragraph" w:styleId="2">
    <w:name w:val="Body Text 2"/>
    <w:basedOn w:val="a"/>
    <w:link w:val="20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6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36750F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36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5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75100"/>
    <w:pPr>
      <w:shd w:val="clear" w:color="auto" w:fill="FFFFFF"/>
      <w:spacing w:before="24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DE35D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BD322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664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B287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B28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9B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667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0"/>
    <w:rsid w:val="00266734"/>
    <w:rPr>
      <w:color w:val="0000FF"/>
      <w:u w:val="single"/>
    </w:rPr>
  </w:style>
  <w:style w:type="paragraph" w:customStyle="1" w:styleId="headertext">
    <w:name w:val="headertext"/>
    <w:basedOn w:val="a"/>
    <w:uiPriority w:val="99"/>
    <w:rsid w:val="00266734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26673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667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5A2C29862F5E51F26B7DE8DFF0CD70120601E2987348F50377CBF8YBl1K" TargetMode="External"/><Relationship Id="rId13" Type="http://schemas.openxmlformats.org/officeDocument/2006/relationships/hyperlink" Target="consultantplus://offline/ref=1F253B6D74663D216C706E96CAE2461B4C485F2CC7327566C8254E169EIBo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51FAFEB77F0E4136315A2C29862F5E51F26B7DE8DFF0CD70120601E2987348F50377CCFDB1YDl7K" TargetMode="External"/><Relationship Id="rId12" Type="http://schemas.openxmlformats.org/officeDocument/2006/relationships/hyperlink" Target="consultantplus://offline/ref=4551FAFEB77F0E4136315A2C29862F5E51F26B7DE8DFF0CD70120601E2987348F50377CBF8YBl8K" TargetMode="External"/><Relationship Id="rId17" Type="http://schemas.openxmlformats.org/officeDocument/2006/relationships/hyperlink" Target="consultantplus://offline/ref=1F253B6D74663D216C706E96CAE2461B4D415F28CA337566C8254E169EB431E6179E11DFCCI8o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F253B6D74663D216C706E96CAE2461B4C485A2ECB357566C8254E169EB431E6179E11DDCE87IEo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rakovog.ru/" TargetMode="External"/><Relationship Id="rId11" Type="http://schemas.openxmlformats.org/officeDocument/2006/relationships/hyperlink" Target="consultantplus://offline/ref=4551FAFEB77F0E4136315A2C29862F5E51F26B7DE8DFF0CD70120601E2987348F50377CBF8YBl9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1F253B6D74663D216C706E96CAE2461B4C485A2ECB357566C8254E169EB431E6179E11D8CFI8oCK" TargetMode="External"/><Relationship Id="rId10" Type="http://schemas.openxmlformats.org/officeDocument/2006/relationships/hyperlink" Target="consultantplus://offline/ref=4551FAFEB77F0E4136315A2C29862F5E51F26B7DE8DFF0CD70120601E2987348F50377CBF8YBl4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51FAFEB77F0E4136315A2C29862F5E51F26B7DE8DFF0CD70120601E2987348F50377CBF8YBl2K" TargetMode="External"/><Relationship Id="rId14" Type="http://schemas.openxmlformats.org/officeDocument/2006/relationships/hyperlink" Target="consultantplus://offline/ref=1F253B6D74663D216C706E96CAE2461B4C485A2ECB357566C8254E169EB431E6179E11D8CFI8o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4</cp:revision>
  <cp:lastPrinted>2019-03-28T07:09:00Z</cp:lastPrinted>
  <dcterms:created xsi:type="dcterms:W3CDTF">2019-03-27T09:38:00Z</dcterms:created>
  <dcterms:modified xsi:type="dcterms:W3CDTF">2019-03-28T07:09:00Z</dcterms:modified>
</cp:coreProperties>
</file>