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209" w:tblpY="-7"/>
        <w:tblW w:w="10017" w:type="dxa"/>
        <w:tblBorders>
          <w:bottom w:val="thickThinMediumGap" w:sz="18" w:space="0" w:color="auto"/>
        </w:tblBorders>
        <w:tblLook w:val="0000" w:firstRow="0" w:lastRow="0" w:firstColumn="0" w:lastColumn="0" w:noHBand="0" w:noVBand="0"/>
      </w:tblPr>
      <w:tblGrid>
        <w:gridCol w:w="10017"/>
      </w:tblGrid>
      <w:tr w:rsidR="005416BD" w:rsidRPr="0045162A" w:rsidTr="00F06614">
        <w:trPr>
          <w:trHeight w:val="2359"/>
        </w:trPr>
        <w:tc>
          <w:tcPr>
            <w:tcW w:w="10017" w:type="dxa"/>
            <w:tcBorders>
              <w:top w:val="nil"/>
              <w:left w:val="nil"/>
              <w:bottom w:val="thickThinMediumGap" w:sz="18" w:space="0" w:color="auto"/>
              <w:right w:val="nil"/>
            </w:tcBorders>
          </w:tcPr>
          <w:p w:rsidR="005416BD" w:rsidRPr="00287DE0" w:rsidRDefault="00F06614" w:rsidP="00F06614">
            <w:r>
              <w:t xml:space="preserve"> </w:t>
            </w:r>
          </w:p>
          <w:tbl>
            <w:tblPr>
              <w:tblpPr w:leftFromText="180" w:rightFromText="180" w:vertAnchor="text" w:horzAnchor="margin" w:tblpX="852" w:tblpY="-718"/>
              <w:tblOverlap w:val="never"/>
              <w:tblW w:w="9801" w:type="dxa"/>
              <w:tblCellMar>
                <w:left w:w="107" w:type="dxa"/>
                <w:right w:w="107" w:type="dxa"/>
              </w:tblCellMar>
              <w:tblLook w:val="0000" w:firstRow="0" w:lastRow="0" w:firstColumn="0" w:lastColumn="0" w:noHBand="0" w:noVBand="0"/>
            </w:tblPr>
            <w:tblGrid>
              <w:gridCol w:w="3969"/>
              <w:gridCol w:w="2127"/>
              <w:gridCol w:w="3705"/>
            </w:tblGrid>
            <w:tr w:rsidR="005416BD" w:rsidRPr="00287DE0" w:rsidTr="00F06614">
              <w:trPr>
                <w:cantSplit/>
                <w:trHeight w:val="1985"/>
              </w:trPr>
              <w:tc>
                <w:tcPr>
                  <w:tcW w:w="3969" w:type="dxa"/>
                  <w:tcBorders>
                    <w:top w:val="nil"/>
                    <w:left w:val="nil"/>
                    <w:bottom w:val="nil"/>
                    <w:right w:val="nil"/>
                  </w:tcBorders>
                </w:tcPr>
                <w:p w:rsidR="005416BD" w:rsidRPr="003B7911" w:rsidRDefault="005416BD" w:rsidP="00F06614">
                  <w:pPr>
                    <w:pStyle w:val="1"/>
                    <w:spacing w:line="276" w:lineRule="auto"/>
                    <w:ind w:left="35"/>
                    <w:jc w:val="center"/>
                    <w:rPr>
                      <w:rFonts w:ascii="Times New Roman" w:hAnsi="Times New Roman"/>
                      <w:b/>
                      <w:sz w:val="24"/>
                      <w:szCs w:val="24"/>
                    </w:rPr>
                  </w:pPr>
                  <w:r w:rsidRPr="003B7911">
                    <w:rPr>
                      <w:rFonts w:ascii="Times New Roman" w:hAnsi="Times New Roman"/>
                      <w:b/>
                      <w:sz w:val="24"/>
                      <w:szCs w:val="24"/>
                    </w:rPr>
                    <w:t>БАШКОРТОСТАН РЕСПУБЛИКАНЫ</w:t>
                  </w:r>
                </w:p>
                <w:p w:rsidR="005416BD" w:rsidRPr="003B7911" w:rsidRDefault="005416BD" w:rsidP="00F06614">
                  <w:pPr>
                    <w:pStyle w:val="1"/>
                    <w:spacing w:line="276" w:lineRule="auto"/>
                    <w:ind w:left="35" w:right="-107"/>
                    <w:jc w:val="center"/>
                    <w:rPr>
                      <w:rFonts w:ascii="Times New Roman" w:hAnsi="Times New Roman"/>
                      <w:b/>
                      <w:sz w:val="24"/>
                      <w:szCs w:val="24"/>
                    </w:rPr>
                  </w:pPr>
                  <w:proofErr w:type="gramStart"/>
                  <w:r w:rsidRPr="003B7911">
                    <w:rPr>
                      <w:rFonts w:ascii="Times New Roman" w:hAnsi="Times New Roman"/>
                      <w:b/>
                      <w:sz w:val="24"/>
                      <w:szCs w:val="24"/>
                    </w:rPr>
                    <w:t>F</w:t>
                  </w:r>
                  <w:proofErr w:type="gramEnd"/>
                  <w:r w:rsidRPr="003B7911">
                    <w:rPr>
                      <w:rFonts w:ascii="Times New Roman" w:hAnsi="Times New Roman"/>
                      <w:b/>
                      <w:sz w:val="24"/>
                      <w:szCs w:val="24"/>
                    </w:rPr>
                    <w:t>АФУРИ РАЙОНЫ МУНИЦИПАЛЬ РАЙОНЫНЫН</w:t>
                  </w:r>
                </w:p>
                <w:p w:rsidR="005416BD" w:rsidRPr="003B7911" w:rsidRDefault="005416BD" w:rsidP="00F06614">
                  <w:pPr>
                    <w:pStyle w:val="1"/>
                    <w:spacing w:line="276" w:lineRule="auto"/>
                    <w:ind w:left="35"/>
                    <w:jc w:val="center"/>
                    <w:rPr>
                      <w:rFonts w:ascii="Times New Roman" w:hAnsi="Times New Roman"/>
                      <w:b/>
                      <w:sz w:val="24"/>
                      <w:szCs w:val="24"/>
                    </w:rPr>
                  </w:pPr>
                  <w:r w:rsidRPr="003B7911">
                    <w:rPr>
                      <w:rFonts w:ascii="Times New Roman" w:hAnsi="Times New Roman"/>
                      <w:b/>
                      <w:sz w:val="24"/>
                      <w:szCs w:val="24"/>
                    </w:rPr>
                    <w:t>МОРАК АУЫЛ СОВЕТЫ</w:t>
                  </w:r>
                </w:p>
                <w:p w:rsidR="005416BD" w:rsidRPr="003B7911" w:rsidRDefault="005416BD" w:rsidP="00F06614">
                  <w:pPr>
                    <w:pStyle w:val="1"/>
                    <w:spacing w:line="276" w:lineRule="auto"/>
                    <w:ind w:left="35"/>
                    <w:jc w:val="center"/>
                    <w:rPr>
                      <w:rFonts w:ascii="Times New Roman" w:hAnsi="Times New Roman"/>
                      <w:b/>
                      <w:sz w:val="24"/>
                      <w:szCs w:val="24"/>
                    </w:rPr>
                  </w:pPr>
                  <w:r w:rsidRPr="003B7911">
                    <w:rPr>
                      <w:rFonts w:ascii="Times New Roman" w:hAnsi="Times New Roman"/>
                      <w:b/>
                      <w:sz w:val="24"/>
                      <w:szCs w:val="24"/>
                    </w:rPr>
                    <w:t>АУЫЛ БИЛ</w:t>
                  </w:r>
                  <w:r w:rsidRPr="003B7911">
                    <w:rPr>
                      <w:rFonts w:ascii="Times New Roman" w:hAnsi="Times New Roman"/>
                      <w:b/>
                      <w:sz w:val="24"/>
                      <w:szCs w:val="24"/>
                      <w:lang w:val="tt-RU"/>
                    </w:rPr>
                    <w:t>Ә</w:t>
                  </w:r>
                  <w:r w:rsidRPr="003B7911">
                    <w:rPr>
                      <w:rFonts w:ascii="Times New Roman" w:hAnsi="Times New Roman"/>
                      <w:b/>
                      <w:sz w:val="24"/>
                      <w:szCs w:val="24"/>
                    </w:rPr>
                    <w:t>М</w:t>
                  </w:r>
                  <w:r w:rsidRPr="003B7911">
                    <w:rPr>
                      <w:rFonts w:ascii="Times New Roman" w:hAnsi="Times New Roman"/>
                      <w:b/>
                      <w:sz w:val="24"/>
                      <w:szCs w:val="24"/>
                      <w:lang w:val="tt-RU"/>
                    </w:rPr>
                    <w:t>ӘҺ</w:t>
                  </w:r>
                  <w:r w:rsidRPr="003B7911">
                    <w:rPr>
                      <w:rFonts w:ascii="Times New Roman" w:hAnsi="Times New Roman"/>
                      <w:b/>
                      <w:sz w:val="24"/>
                      <w:szCs w:val="24"/>
                    </w:rPr>
                    <w:t>Е</w:t>
                  </w:r>
                </w:p>
                <w:p w:rsidR="005416BD" w:rsidRPr="00287DE0" w:rsidRDefault="005416BD" w:rsidP="00F06614">
                  <w:pPr>
                    <w:pStyle w:val="1"/>
                    <w:spacing w:line="276" w:lineRule="auto"/>
                    <w:ind w:left="35"/>
                    <w:jc w:val="center"/>
                    <w:rPr>
                      <w:rFonts w:ascii="Times New Roman" w:hAnsi="Times New Roman"/>
                      <w:bCs/>
                      <w:sz w:val="28"/>
                      <w:szCs w:val="28"/>
                    </w:rPr>
                  </w:pPr>
                  <w:r w:rsidRPr="003B7911">
                    <w:rPr>
                      <w:rFonts w:ascii="Times New Roman" w:hAnsi="Times New Roman"/>
                      <w:b/>
                      <w:sz w:val="24"/>
                      <w:szCs w:val="24"/>
                    </w:rPr>
                    <w:t>ХАКИМИ</w:t>
                  </w:r>
                  <w:r w:rsidRPr="003B7911">
                    <w:rPr>
                      <w:rFonts w:ascii="Times New Roman" w:hAnsi="Times New Roman"/>
                      <w:b/>
                      <w:sz w:val="24"/>
                      <w:szCs w:val="24"/>
                      <w:lang w:val="tt-RU"/>
                    </w:rPr>
                    <w:t>Ә</w:t>
                  </w:r>
                  <w:r w:rsidRPr="003B7911">
                    <w:rPr>
                      <w:rFonts w:ascii="Times New Roman" w:hAnsi="Times New Roman"/>
                      <w:b/>
                      <w:sz w:val="24"/>
                      <w:szCs w:val="24"/>
                    </w:rPr>
                    <w:t>ТЕ</w:t>
                  </w:r>
                </w:p>
              </w:tc>
              <w:tc>
                <w:tcPr>
                  <w:tcW w:w="2127" w:type="dxa"/>
                  <w:vMerge w:val="restart"/>
                  <w:tcBorders>
                    <w:top w:val="nil"/>
                    <w:left w:val="nil"/>
                    <w:bottom w:val="nil"/>
                    <w:right w:val="nil"/>
                  </w:tcBorders>
                </w:tcPr>
                <w:p w:rsidR="005416BD" w:rsidRPr="00287DE0" w:rsidRDefault="005416BD" w:rsidP="00F06614">
                  <w:pPr>
                    <w:pStyle w:val="1"/>
                    <w:spacing w:line="276" w:lineRule="auto"/>
                    <w:ind w:left="-107"/>
                    <w:jc w:val="center"/>
                    <w:rPr>
                      <w:rFonts w:ascii="Times New Roman" w:hAnsi="Times New Roman"/>
                      <w:sz w:val="24"/>
                      <w:szCs w:val="24"/>
                    </w:rPr>
                  </w:pPr>
                  <w:r>
                    <w:rPr>
                      <w:noProof/>
                      <w:sz w:val="24"/>
                      <w:szCs w:val="24"/>
                      <w:lang w:eastAsia="ru-RU"/>
                    </w:rPr>
                    <w:drawing>
                      <wp:inline distT="0" distB="0" distL="0" distR="0" wp14:anchorId="07410120" wp14:editId="63D4D3A2">
                        <wp:extent cx="818515" cy="1020445"/>
                        <wp:effectExtent l="19050" t="0" r="635" b="0"/>
                        <wp:docPr id="1" name="Рисунок 3" descr="Гафурий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афурийский"/>
                                <pic:cNvPicPr>
                                  <a:picLocks noChangeAspect="1" noChangeArrowheads="1"/>
                                </pic:cNvPicPr>
                              </pic:nvPicPr>
                              <pic:blipFill>
                                <a:blip r:embed="rId6" cstate="print"/>
                                <a:srcRect/>
                                <a:stretch>
                                  <a:fillRect/>
                                </a:stretch>
                              </pic:blipFill>
                              <pic:spPr bwMode="auto">
                                <a:xfrm>
                                  <a:off x="0" y="0"/>
                                  <a:ext cx="818515" cy="1020445"/>
                                </a:xfrm>
                                <a:prstGeom prst="rect">
                                  <a:avLst/>
                                </a:prstGeom>
                                <a:noFill/>
                                <a:ln w="9525">
                                  <a:noFill/>
                                  <a:miter lim="800000"/>
                                  <a:headEnd/>
                                  <a:tailEnd/>
                                </a:ln>
                              </pic:spPr>
                            </pic:pic>
                          </a:graphicData>
                        </a:graphic>
                      </wp:inline>
                    </w:drawing>
                  </w:r>
                </w:p>
              </w:tc>
              <w:tc>
                <w:tcPr>
                  <w:tcW w:w="3705" w:type="dxa"/>
                  <w:tcBorders>
                    <w:top w:val="nil"/>
                    <w:left w:val="nil"/>
                    <w:bottom w:val="nil"/>
                    <w:right w:val="nil"/>
                  </w:tcBorders>
                </w:tcPr>
                <w:p w:rsidR="005416BD" w:rsidRPr="003B7911" w:rsidRDefault="005416BD" w:rsidP="00F06614">
                  <w:pPr>
                    <w:pStyle w:val="1"/>
                    <w:spacing w:line="276" w:lineRule="auto"/>
                    <w:ind w:left="-107"/>
                    <w:jc w:val="center"/>
                    <w:rPr>
                      <w:rFonts w:ascii="Times New Roman" w:hAnsi="Times New Roman"/>
                      <w:b/>
                      <w:sz w:val="24"/>
                      <w:szCs w:val="24"/>
                    </w:rPr>
                  </w:pPr>
                  <w:r w:rsidRPr="003B7911">
                    <w:rPr>
                      <w:rFonts w:ascii="Times New Roman" w:hAnsi="Times New Roman"/>
                      <w:b/>
                      <w:sz w:val="24"/>
                      <w:szCs w:val="24"/>
                    </w:rPr>
                    <w:t>АДМИНИСТРАЦИЯ</w:t>
                  </w:r>
                </w:p>
                <w:p w:rsidR="005416BD" w:rsidRPr="003B7911" w:rsidRDefault="005416BD" w:rsidP="00F06614">
                  <w:pPr>
                    <w:pStyle w:val="1"/>
                    <w:spacing w:line="276" w:lineRule="auto"/>
                    <w:ind w:left="-107"/>
                    <w:jc w:val="center"/>
                    <w:rPr>
                      <w:rFonts w:ascii="Times New Roman" w:hAnsi="Times New Roman"/>
                      <w:b/>
                      <w:sz w:val="24"/>
                      <w:szCs w:val="24"/>
                    </w:rPr>
                  </w:pPr>
                  <w:r w:rsidRPr="003B7911">
                    <w:rPr>
                      <w:rFonts w:ascii="Times New Roman" w:hAnsi="Times New Roman"/>
                      <w:b/>
                      <w:sz w:val="24"/>
                      <w:szCs w:val="24"/>
                    </w:rPr>
                    <w:t>СЕЛЬСКОГО ПОСЕЛЕНИЯ МРАКОВСКИЙ  СЕЛЬСОВЕТ</w:t>
                  </w:r>
                </w:p>
                <w:p w:rsidR="005416BD" w:rsidRPr="003B7911" w:rsidRDefault="005416BD" w:rsidP="00F06614">
                  <w:pPr>
                    <w:pStyle w:val="1"/>
                    <w:spacing w:line="276" w:lineRule="auto"/>
                    <w:ind w:left="-107" w:right="-116"/>
                    <w:jc w:val="center"/>
                    <w:rPr>
                      <w:rFonts w:ascii="Times New Roman" w:hAnsi="Times New Roman"/>
                      <w:b/>
                      <w:sz w:val="24"/>
                      <w:szCs w:val="24"/>
                    </w:rPr>
                  </w:pPr>
                  <w:r w:rsidRPr="003B7911">
                    <w:rPr>
                      <w:rFonts w:ascii="Times New Roman" w:hAnsi="Times New Roman"/>
                      <w:b/>
                      <w:sz w:val="24"/>
                      <w:szCs w:val="24"/>
                    </w:rPr>
                    <w:t xml:space="preserve">МУНИЦИПАЛЬНОГО РАЙОНА ГАФУРИЙСКИЙ РАЙОН </w:t>
                  </w:r>
                </w:p>
                <w:p w:rsidR="00F06614" w:rsidRDefault="005416BD" w:rsidP="00F06614">
                  <w:pPr>
                    <w:pStyle w:val="1"/>
                    <w:spacing w:line="276" w:lineRule="auto"/>
                    <w:ind w:left="-107"/>
                    <w:jc w:val="center"/>
                    <w:rPr>
                      <w:rFonts w:ascii="Times New Roman" w:hAnsi="Times New Roman"/>
                      <w:b/>
                      <w:sz w:val="24"/>
                      <w:szCs w:val="24"/>
                    </w:rPr>
                  </w:pPr>
                  <w:r w:rsidRPr="003B7911">
                    <w:rPr>
                      <w:rFonts w:ascii="Times New Roman" w:hAnsi="Times New Roman"/>
                      <w:b/>
                      <w:sz w:val="24"/>
                      <w:szCs w:val="24"/>
                    </w:rPr>
                    <w:t xml:space="preserve">РЕСПУБЛИКИ </w:t>
                  </w:r>
                </w:p>
                <w:p w:rsidR="005416BD" w:rsidRPr="00287DE0" w:rsidRDefault="005416BD" w:rsidP="00F06614">
                  <w:pPr>
                    <w:pStyle w:val="1"/>
                    <w:spacing w:line="276" w:lineRule="auto"/>
                    <w:ind w:left="-107"/>
                    <w:jc w:val="center"/>
                    <w:rPr>
                      <w:rFonts w:ascii="Times New Roman" w:hAnsi="Times New Roman"/>
                      <w:sz w:val="24"/>
                      <w:szCs w:val="24"/>
                    </w:rPr>
                  </w:pPr>
                  <w:r w:rsidRPr="003B7911">
                    <w:rPr>
                      <w:rFonts w:ascii="Times New Roman" w:hAnsi="Times New Roman"/>
                      <w:b/>
                      <w:sz w:val="24"/>
                      <w:szCs w:val="24"/>
                    </w:rPr>
                    <w:t>БАШКОРТОСТАН</w:t>
                  </w:r>
                </w:p>
              </w:tc>
            </w:tr>
            <w:tr w:rsidR="005416BD" w:rsidRPr="00287DE0" w:rsidTr="00F06614">
              <w:trPr>
                <w:cantSplit/>
                <w:trHeight w:val="88"/>
              </w:trPr>
              <w:tc>
                <w:tcPr>
                  <w:tcW w:w="3969" w:type="dxa"/>
                  <w:tcBorders>
                    <w:top w:val="nil"/>
                    <w:left w:val="nil"/>
                    <w:bottom w:val="nil"/>
                    <w:right w:val="nil"/>
                  </w:tcBorders>
                </w:tcPr>
                <w:p w:rsidR="005416BD" w:rsidRPr="00287DE0" w:rsidRDefault="005416BD" w:rsidP="00F06614">
                  <w:pPr>
                    <w:ind w:left="426"/>
                    <w:rPr>
                      <w:sz w:val="28"/>
                      <w:szCs w:val="28"/>
                      <w:lang w:val="tt-RU"/>
                    </w:rPr>
                  </w:pPr>
                </w:p>
              </w:tc>
              <w:tc>
                <w:tcPr>
                  <w:tcW w:w="2127" w:type="dxa"/>
                  <w:vMerge/>
                  <w:tcBorders>
                    <w:top w:val="nil"/>
                    <w:left w:val="nil"/>
                    <w:bottom w:val="nil"/>
                    <w:right w:val="nil"/>
                  </w:tcBorders>
                  <w:vAlign w:val="center"/>
                </w:tcPr>
                <w:p w:rsidR="005416BD" w:rsidRPr="00287DE0" w:rsidRDefault="005416BD" w:rsidP="00F06614">
                  <w:pPr>
                    <w:pStyle w:val="a3"/>
                    <w:jc w:val="center"/>
                  </w:pPr>
                </w:p>
              </w:tc>
              <w:tc>
                <w:tcPr>
                  <w:tcW w:w="3705" w:type="dxa"/>
                  <w:tcBorders>
                    <w:top w:val="nil"/>
                    <w:left w:val="nil"/>
                    <w:bottom w:val="nil"/>
                    <w:right w:val="nil"/>
                  </w:tcBorders>
                </w:tcPr>
                <w:p w:rsidR="005416BD" w:rsidRPr="00287DE0" w:rsidRDefault="005416BD" w:rsidP="00F06614">
                  <w:pPr>
                    <w:pStyle w:val="a3"/>
                    <w:jc w:val="center"/>
                    <w:rPr>
                      <w:sz w:val="16"/>
                    </w:rPr>
                  </w:pPr>
                </w:p>
              </w:tc>
            </w:tr>
          </w:tbl>
          <w:p w:rsidR="005416BD" w:rsidRPr="00287DE0" w:rsidRDefault="005416BD" w:rsidP="00F06614">
            <w:pPr>
              <w:ind w:left="426"/>
              <w:jc w:val="center"/>
              <w:rPr>
                <w:sz w:val="2"/>
              </w:rPr>
            </w:pPr>
          </w:p>
        </w:tc>
      </w:tr>
    </w:tbl>
    <w:p w:rsidR="005416BD" w:rsidRDefault="005416BD" w:rsidP="005416BD">
      <w:pPr>
        <w:tabs>
          <w:tab w:val="left" w:pos="1920"/>
        </w:tabs>
        <w:jc w:val="center"/>
        <w:rPr>
          <w:b/>
          <w:bCs/>
          <w:sz w:val="28"/>
          <w:szCs w:val="28"/>
        </w:rPr>
      </w:pPr>
      <w:r w:rsidRPr="00606138">
        <w:rPr>
          <w:b/>
          <w:bCs/>
          <w:sz w:val="28"/>
          <w:szCs w:val="28"/>
        </w:rPr>
        <w:t xml:space="preserve">      </w:t>
      </w:r>
    </w:p>
    <w:p w:rsidR="005416BD" w:rsidRPr="0035244B" w:rsidRDefault="00F06614" w:rsidP="005416BD">
      <w:pPr>
        <w:tabs>
          <w:tab w:val="left" w:pos="1920"/>
        </w:tabs>
        <w:jc w:val="center"/>
        <w:rPr>
          <w:rFonts w:ascii="Times Cyr Bash Normal" w:hAnsi="Times Cyr Bash Normal"/>
          <w:b/>
          <w:bCs/>
          <w:sz w:val="28"/>
          <w:szCs w:val="28"/>
        </w:rPr>
      </w:pPr>
      <w:r>
        <w:rPr>
          <w:rFonts w:ascii="Times Cyr Bash Normal" w:hAnsi="Times Cyr Bash Normal"/>
          <w:bCs/>
          <w:sz w:val="28"/>
          <w:szCs w:val="28"/>
        </w:rPr>
        <w:t xml:space="preserve">         </w:t>
      </w:r>
      <w:r w:rsidR="005416BD">
        <w:rPr>
          <w:rFonts w:ascii="Times Cyr Bash Normal" w:hAnsi="Times Cyr Bash Normal"/>
          <w:bCs/>
          <w:sz w:val="28"/>
          <w:szCs w:val="28"/>
          <w:lang w:val="en-US"/>
        </w:rPr>
        <w:t>K</w:t>
      </w:r>
      <w:r w:rsidR="005416BD" w:rsidRPr="000F0DCB">
        <w:rPr>
          <w:rFonts w:ascii="Times Cyr Bash Normal" w:hAnsi="Times Cyr Bash Normal"/>
          <w:bCs/>
          <w:sz w:val="28"/>
          <w:szCs w:val="28"/>
        </w:rPr>
        <w:t>АРАР</w:t>
      </w:r>
      <w:r w:rsidR="005416BD" w:rsidRPr="000F0DCB">
        <w:rPr>
          <w:rFonts w:ascii="Times Cyr Bash Normal" w:hAnsi="Times Cyr Bash Normal"/>
          <w:sz w:val="28"/>
          <w:szCs w:val="28"/>
        </w:rPr>
        <w:t xml:space="preserve">                                                                </w:t>
      </w:r>
      <w:r>
        <w:rPr>
          <w:rFonts w:ascii="Times Cyr Bash Normal" w:hAnsi="Times Cyr Bash Normal"/>
          <w:sz w:val="28"/>
          <w:szCs w:val="28"/>
        </w:rPr>
        <w:t xml:space="preserve"> </w:t>
      </w:r>
      <w:r w:rsidR="005416BD" w:rsidRPr="000F0DCB">
        <w:rPr>
          <w:rFonts w:ascii="Times Cyr Bash Normal" w:hAnsi="Times Cyr Bash Normal"/>
          <w:bCs/>
          <w:sz w:val="28"/>
          <w:szCs w:val="28"/>
        </w:rPr>
        <w:t>ПОСТАНОВЛЕНИЕ</w:t>
      </w:r>
    </w:p>
    <w:tbl>
      <w:tblPr>
        <w:tblW w:w="9967" w:type="dxa"/>
        <w:tblInd w:w="-318" w:type="dxa"/>
        <w:tblLayout w:type="fixed"/>
        <w:tblLook w:val="04A0" w:firstRow="1" w:lastRow="0" w:firstColumn="1" w:lastColumn="0" w:noHBand="0" w:noVBand="1"/>
      </w:tblPr>
      <w:tblGrid>
        <w:gridCol w:w="4525"/>
        <w:gridCol w:w="1765"/>
        <w:gridCol w:w="3677"/>
      </w:tblGrid>
      <w:tr w:rsidR="005416BD" w:rsidRPr="002D10CB" w:rsidTr="00F06614">
        <w:trPr>
          <w:trHeight w:val="888"/>
        </w:trPr>
        <w:tc>
          <w:tcPr>
            <w:tcW w:w="4525" w:type="dxa"/>
          </w:tcPr>
          <w:p w:rsidR="005416BD" w:rsidRPr="00257CF1" w:rsidRDefault="00F06614" w:rsidP="005576EA">
            <w:pPr>
              <w:pStyle w:val="2"/>
              <w:ind w:right="-108"/>
              <w:rPr>
                <w:sz w:val="28"/>
                <w:szCs w:val="28"/>
              </w:rPr>
            </w:pPr>
            <w:r>
              <w:rPr>
                <w:sz w:val="28"/>
                <w:szCs w:val="28"/>
              </w:rPr>
              <w:t xml:space="preserve">       </w:t>
            </w:r>
            <w:r w:rsidR="005416BD" w:rsidRPr="00257CF1">
              <w:rPr>
                <w:sz w:val="28"/>
                <w:szCs w:val="28"/>
              </w:rPr>
              <w:t>«</w:t>
            </w:r>
            <w:r w:rsidR="003B7911">
              <w:rPr>
                <w:sz w:val="28"/>
                <w:szCs w:val="28"/>
              </w:rPr>
              <w:t>2</w:t>
            </w:r>
            <w:r w:rsidR="005576EA">
              <w:rPr>
                <w:sz w:val="28"/>
                <w:szCs w:val="28"/>
              </w:rPr>
              <w:t>7</w:t>
            </w:r>
            <w:r w:rsidR="005416BD" w:rsidRPr="00257CF1">
              <w:rPr>
                <w:sz w:val="28"/>
                <w:szCs w:val="28"/>
              </w:rPr>
              <w:t>»</w:t>
            </w:r>
            <w:r w:rsidR="00D62ED9">
              <w:rPr>
                <w:sz w:val="28"/>
                <w:szCs w:val="28"/>
              </w:rPr>
              <w:t xml:space="preserve"> </w:t>
            </w:r>
            <w:r w:rsidR="005576EA">
              <w:rPr>
                <w:sz w:val="28"/>
                <w:szCs w:val="28"/>
              </w:rPr>
              <w:t>янва</w:t>
            </w:r>
            <w:r w:rsidR="007E6342">
              <w:rPr>
                <w:sz w:val="28"/>
                <w:szCs w:val="28"/>
              </w:rPr>
              <w:t>ря</w:t>
            </w:r>
            <w:r w:rsidR="002278B2">
              <w:rPr>
                <w:sz w:val="28"/>
                <w:szCs w:val="28"/>
              </w:rPr>
              <w:t xml:space="preserve">  202</w:t>
            </w:r>
            <w:r w:rsidR="005576EA">
              <w:rPr>
                <w:sz w:val="28"/>
                <w:szCs w:val="28"/>
              </w:rPr>
              <w:t>3</w:t>
            </w:r>
            <w:r w:rsidR="005416BD" w:rsidRPr="00257CF1">
              <w:rPr>
                <w:sz w:val="28"/>
                <w:szCs w:val="28"/>
              </w:rPr>
              <w:t>й.</w:t>
            </w:r>
            <w:r>
              <w:rPr>
                <w:sz w:val="28"/>
                <w:szCs w:val="28"/>
              </w:rPr>
              <w:t xml:space="preserve">        </w:t>
            </w:r>
          </w:p>
        </w:tc>
        <w:tc>
          <w:tcPr>
            <w:tcW w:w="1765" w:type="dxa"/>
          </w:tcPr>
          <w:p w:rsidR="005416BD" w:rsidRPr="001C682B" w:rsidRDefault="00F06614" w:rsidP="005576EA">
            <w:pPr>
              <w:pStyle w:val="2"/>
              <w:ind w:left="-108" w:right="-108"/>
              <w:rPr>
                <w:sz w:val="28"/>
                <w:szCs w:val="28"/>
              </w:rPr>
            </w:pPr>
            <w:r>
              <w:rPr>
                <w:sz w:val="28"/>
                <w:szCs w:val="28"/>
              </w:rPr>
              <w:t xml:space="preserve">      </w:t>
            </w:r>
            <w:r w:rsidR="005416BD" w:rsidRPr="00257CF1">
              <w:rPr>
                <w:sz w:val="28"/>
                <w:szCs w:val="28"/>
              </w:rPr>
              <w:t xml:space="preserve">№ </w:t>
            </w:r>
            <w:r w:rsidR="005576EA">
              <w:rPr>
                <w:sz w:val="28"/>
                <w:szCs w:val="28"/>
              </w:rPr>
              <w:t>7</w:t>
            </w:r>
          </w:p>
        </w:tc>
        <w:tc>
          <w:tcPr>
            <w:tcW w:w="3677" w:type="dxa"/>
          </w:tcPr>
          <w:p w:rsidR="005416BD" w:rsidRPr="00257CF1" w:rsidRDefault="00F06614" w:rsidP="005576EA">
            <w:pPr>
              <w:pStyle w:val="2"/>
              <w:jc w:val="center"/>
              <w:rPr>
                <w:sz w:val="28"/>
                <w:szCs w:val="28"/>
              </w:rPr>
            </w:pPr>
            <w:r>
              <w:rPr>
                <w:sz w:val="28"/>
                <w:szCs w:val="28"/>
              </w:rPr>
              <w:t xml:space="preserve">          </w:t>
            </w:r>
            <w:r w:rsidR="005416BD" w:rsidRPr="00257CF1">
              <w:rPr>
                <w:sz w:val="28"/>
                <w:szCs w:val="28"/>
              </w:rPr>
              <w:t>«</w:t>
            </w:r>
            <w:r w:rsidR="003B7911">
              <w:rPr>
                <w:sz w:val="28"/>
                <w:szCs w:val="28"/>
              </w:rPr>
              <w:t>2</w:t>
            </w:r>
            <w:r w:rsidR="005576EA">
              <w:rPr>
                <w:sz w:val="28"/>
                <w:szCs w:val="28"/>
              </w:rPr>
              <w:t>7</w:t>
            </w:r>
            <w:r w:rsidR="005416BD" w:rsidRPr="00257CF1">
              <w:rPr>
                <w:sz w:val="28"/>
                <w:szCs w:val="28"/>
              </w:rPr>
              <w:t>»</w:t>
            </w:r>
            <w:r w:rsidR="00D62ED9">
              <w:rPr>
                <w:sz w:val="28"/>
                <w:szCs w:val="28"/>
              </w:rPr>
              <w:t xml:space="preserve"> </w:t>
            </w:r>
            <w:r w:rsidR="005576EA">
              <w:rPr>
                <w:sz w:val="28"/>
                <w:szCs w:val="28"/>
              </w:rPr>
              <w:t>янва</w:t>
            </w:r>
            <w:r w:rsidR="007E6342">
              <w:rPr>
                <w:sz w:val="28"/>
                <w:szCs w:val="28"/>
              </w:rPr>
              <w:t>ря</w:t>
            </w:r>
            <w:r w:rsidR="005416BD" w:rsidRPr="00257CF1">
              <w:rPr>
                <w:sz w:val="28"/>
                <w:szCs w:val="28"/>
              </w:rPr>
              <w:t xml:space="preserve"> 20</w:t>
            </w:r>
            <w:r w:rsidR="002278B2">
              <w:rPr>
                <w:sz w:val="28"/>
                <w:szCs w:val="28"/>
              </w:rPr>
              <w:t>2</w:t>
            </w:r>
            <w:r w:rsidR="005576EA">
              <w:rPr>
                <w:sz w:val="28"/>
                <w:szCs w:val="28"/>
              </w:rPr>
              <w:t>3</w:t>
            </w:r>
            <w:r w:rsidR="00A14925">
              <w:rPr>
                <w:sz w:val="28"/>
                <w:szCs w:val="28"/>
              </w:rPr>
              <w:t xml:space="preserve"> </w:t>
            </w:r>
            <w:r w:rsidR="005416BD" w:rsidRPr="00257CF1">
              <w:rPr>
                <w:sz w:val="28"/>
                <w:szCs w:val="28"/>
              </w:rPr>
              <w:t>г.</w:t>
            </w:r>
          </w:p>
        </w:tc>
      </w:tr>
    </w:tbl>
    <w:p w:rsidR="005576EA" w:rsidRPr="00970348" w:rsidRDefault="005576EA" w:rsidP="005576EA">
      <w:pPr>
        <w:pStyle w:val="a3"/>
        <w:ind w:firstLine="284"/>
        <w:jc w:val="center"/>
        <w:rPr>
          <w:rFonts w:ascii="Times New Roman" w:hAnsi="Times New Roman"/>
          <w:b/>
          <w:sz w:val="28"/>
          <w:szCs w:val="28"/>
        </w:rPr>
      </w:pPr>
      <w:r w:rsidRPr="00970348">
        <w:rPr>
          <w:rFonts w:ascii="Times New Roman" w:hAnsi="Times New Roman"/>
          <w:b/>
          <w:sz w:val="28"/>
          <w:szCs w:val="28"/>
        </w:rPr>
        <w:t>О проведении профилактической операции «Жилище-202</w:t>
      </w:r>
      <w:r>
        <w:rPr>
          <w:rFonts w:ascii="Times New Roman" w:hAnsi="Times New Roman"/>
          <w:b/>
          <w:sz w:val="28"/>
          <w:szCs w:val="28"/>
        </w:rPr>
        <w:t>3</w:t>
      </w:r>
      <w:r w:rsidRPr="00970348">
        <w:rPr>
          <w:rFonts w:ascii="Times New Roman" w:hAnsi="Times New Roman"/>
          <w:b/>
          <w:sz w:val="28"/>
          <w:szCs w:val="28"/>
        </w:rPr>
        <w:t xml:space="preserve">» на территории </w:t>
      </w:r>
      <w:r>
        <w:rPr>
          <w:rFonts w:ascii="Times New Roman" w:hAnsi="Times New Roman"/>
          <w:b/>
          <w:sz w:val="28"/>
          <w:szCs w:val="28"/>
        </w:rPr>
        <w:t xml:space="preserve">сельского поселения </w:t>
      </w:r>
      <w:proofErr w:type="spellStart"/>
      <w:r>
        <w:rPr>
          <w:rFonts w:ascii="Times New Roman" w:hAnsi="Times New Roman"/>
          <w:b/>
          <w:sz w:val="28"/>
          <w:szCs w:val="28"/>
        </w:rPr>
        <w:t>Мраковский</w:t>
      </w:r>
      <w:proofErr w:type="spellEnd"/>
      <w:r>
        <w:rPr>
          <w:rFonts w:ascii="Times New Roman" w:hAnsi="Times New Roman"/>
          <w:b/>
          <w:sz w:val="28"/>
          <w:szCs w:val="28"/>
        </w:rPr>
        <w:t xml:space="preserve"> сельсовет </w:t>
      </w:r>
      <w:r w:rsidRPr="00970348">
        <w:rPr>
          <w:rFonts w:ascii="Times New Roman" w:hAnsi="Times New Roman"/>
          <w:b/>
          <w:sz w:val="28"/>
          <w:szCs w:val="28"/>
        </w:rPr>
        <w:t xml:space="preserve">муниципального района </w:t>
      </w:r>
      <w:proofErr w:type="spellStart"/>
      <w:r w:rsidRPr="00970348">
        <w:rPr>
          <w:rFonts w:ascii="Times New Roman" w:hAnsi="Times New Roman"/>
          <w:b/>
          <w:sz w:val="28"/>
          <w:szCs w:val="28"/>
        </w:rPr>
        <w:t>Гафурийский</w:t>
      </w:r>
      <w:proofErr w:type="spellEnd"/>
      <w:r w:rsidRPr="00970348">
        <w:rPr>
          <w:rFonts w:ascii="Times New Roman" w:hAnsi="Times New Roman"/>
          <w:b/>
          <w:sz w:val="28"/>
          <w:szCs w:val="28"/>
        </w:rPr>
        <w:t xml:space="preserve"> район Республики Башкортостан </w:t>
      </w:r>
    </w:p>
    <w:p w:rsidR="005576EA" w:rsidRDefault="005576EA" w:rsidP="005576EA">
      <w:pPr>
        <w:pStyle w:val="a3"/>
        <w:ind w:firstLine="284"/>
        <w:jc w:val="center"/>
        <w:rPr>
          <w:rFonts w:ascii="Times New Roman" w:hAnsi="Times New Roman"/>
          <w:sz w:val="28"/>
          <w:szCs w:val="28"/>
        </w:rPr>
      </w:pPr>
    </w:p>
    <w:p w:rsidR="005576EA" w:rsidRPr="00970348" w:rsidRDefault="005576EA" w:rsidP="005576EA">
      <w:pPr>
        <w:pStyle w:val="a3"/>
        <w:ind w:firstLine="284"/>
        <w:jc w:val="both"/>
        <w:rPr>
          <w:rFonts w:ascii="Times New Roman" w:hAnsi="Times New Roman"/>
          <w:sz w:val="26"/>
          <w:szCs w:val="26"/>
        </w:rPr>
      </w:pPr>
      <w:proofErr w:type="gramStart"/>
      <w:r w:rsidRPr="00970348">
        <w:rPr>
          <w:rFonts w:ascii="Times New Roman" w:hAnsi="Times New Roman"/>
          <w:sz w:val="26"/>
          <w:szCs w:val="26"/>
        </w:rPr>
        <w:t xml:space="preserve">В соответствии с федеральными законами от 21 декабря 1994 года №69-ФЗ «О пожарной безопасности», от 6 октября 2003 года 131-ФЗ «Об общих принципах организации местного самоуправления в Российской Федерации», в целях предупреждения пожаров в местах проживания людей, а также проведения комплекса превентивных мер по недопущению пожаров, минимизации материальных и социальных потерь Администрация сельского поселения </w:t>
      </w:r>
      <w:proofErr w:type="spellStart"/>
      <w:r w:rsidRPr="00970348">
        <w:rPr>
          <w:rFonts w:ascii="Times New Roman" w:hAnsi="Times New Roman"/>
          <w:sz w:val="26"/>
          <w:szCs w:val="26"/>
        </w:rPr>
        <w:t>Мраковский</w:t>
      </w:r>
      <w:proofErr w:type="spellEnd"/>
      <w:r w:rsidRPr="00970348">
        <w:rPr>
          <w:rFonts w:ascii="Times New Roman" w:hAnsi="Times New Roman"/>
          <w:sz w:val="26"/>
          <w:szCs w:val="26"/>
        </w:rPr>
        <w:t xml:space="preserve"> сельсовет муниципального района </w:t>
      </w:r>
      <w:proofErr w:type="spellStart"/>
      <w:r w:rsidRPr="00970348">
        <w:rPr>
          <w:rFonts w:ascii="Times New Roman" w:hAnsi="Times New Roman"/>
          <w:sz w:val="26"/>
          <w:szCs w:val="26"/>
        </w:rPr>
        <w:t>Гафурийский</w:t>
      </w:r>
      <w:proofErr w:type="spellEnd"/>
      <w:r w:rsidRPr="00970348">
        <w:rPr>
          <w:rFonts w:ascii="Times New Roman" w:hAnsi="Times New Roman"/>
          <w:sz w:val="26"/>
          <w:szCs w:val="26"/>
        </w:rPr>
        <w:t xml:space="preserve"> район</w:t>
      </w:r>
      <w:proofErr w:type="gramEnd"/>
      <w:r w:rsidRPr="00970348">
        <w:rPr>
          <w:rFonts w:ascii="Times New Roman" w:hAnsi="Times New Roman"/>
          <w:sz w:val="26"/>
          <w:szCs w:val="26"/>
        </w:rPr>
        <w:t xml:space="preserve"> ПОСТАНОВЛЯЕТ:</w:t>
      </w:r>
    </w:p>
    <w:p w:rsidR="005576EA" w:rsidRDefault="005576EA" w:rsidP="005576EA">
      <w:pPr>
        <w:pStyle w:val="a3"/>
        <w:ind w:firstLine="284"/>
        <w:jc w:val="both"/>
        <w:rPr>
          <w:rFonts w:ascii="Times New Roman" w:hAnsi="Times New Roman"/>
          <w:sz w:val="26"/>
          <w:szCs w:val="26"/>
        </w:rPr>
      </w:pPr>
      <w:r>
        <w:rPr>
          <w:rFonts w:ascii="Times New Roman" w:hAnsi="Times New Roman"/>
          <w:sz w:val="26"/>
          <w:szCs w:val="26"/>
        </w:rPr>
        <w:t xml:space="preserve">1. </w:t>
      </w:r>
      <w:r w:rsidRPr="00970348">
        <w:rPr>
          <w:rFonts w:ascii="Times New Roman" w:hAnsi="Times New Roman"/>
          <w:sz w:val="26"/>
          <w:szCs w:val="26"/>
        </w:rPr>
        <w:t xml:space="preserve">Провести на территории сельского поселения </w:t>
      </w:r>
      <w:proofErr w:type="spellStart"/>
      <w:r w:rsidRPr="00970348">
        <w:rPr>
          <w:rFonts w:ascii="Times New Roman" w:hAnsi="Times New Roman"/>
          <w:sz w:val="26"/>
          <w:szCs w:val="26"/>
        </w:rPr>
        <w:t>Мраковский</w:t>
      </w:r>
      <w:proofErr w:type="spellEnd"/>
      <w:r w:rsidRPr="00970348">
        <w:rPr>
          <w:rFonts w:ascii="Times New Roman" w:hAnsi="Times New Roman"/>
          <w:sz w:val="26"/>
          <w:szCs w:val="26"/>
        </w:rPr>
        <w:t xml:space="preserve"> сельсовет муниципального района </w:t>
      </w:r>
      <w:proofErr w:type="spellStart"/>
      <w:r w:rsidRPr="00970348">
        <w:rPr>
          <w:rFonts w:ascii="Times New Roman" w:hAnsi="Times New Roman"/>
          <w:sz w:val="26"/>
          <w:szCs w:val="26"/>
        </w:rPr>
        <w:t>Гафурийский</w:t>
      </w:r>
      <w:proofErr w:type="spellEnd"/>
      <w:r w:rsidRPr="00970348">
        <w:rPr>
          <w:rFonts w:ascii="Times New Roman" w:hAnsi="Times New Roman"/>
          <w:sz w:val="26"/>
          <w:szCs w:val="26"/>
        </w:rPr>
        <w:t xml:space="preserve"> район Республики Башкортостан профилактическую операцию «Жилище - 202</w:t>
      </w:r>
      <w:r>
        <w:rPr>
          <w:rFonts w:ascii="Times New Roman" w:hAnsi="Times New Roman"/>
          <w:sz w:val="26"/>
          <w:szCs w:val="26"/>
        </w:rPr>
        <w:t>3</w:t>
      </w:r>
      <w:r w:rsidRPr="00970348">
        <w:rPr>
          <w:rFonts w:ascii="Times New Roman" w:hAnsi="Times New Roman"/>
          <w:sz w:val="26"/>
          <w:szCs w:val="26"/>
        </w:rPr>
        <w:t xml:space="preserve">». </w:t>
      </w:r>
    </w:p>
    <w:p w:rsidR="005576EA" w:rsidRDefault="005576EA" w:rsidP="005576EA">
      <w:pPr>
        <w:pStyle w:val="a3"/>
        <w:ind w:firstLine="284"/>
        <w:jc w:val="both"/>
        <w:rPr>
          <w:rFonts w:ascii="Times New Roman" w:hAnsi="Times New Roman"/>
          <w:sz w:val="26"/>
          <w:szCs w:val="26"/>
        </w:rPr>
      </w:pPr>
      <w:r w:rsidRPr="00970348">
        <w:rPr>
          <w:rFonts w:ascii="Times New Roman" w:hAnsi="Times New Roman"/>
          <w:sz w:val="26"/>
          <w:szCs w:val="26"/>
        </w:rPr>
        <w:t>2. Утвердить прилагаемый План проведения профилактической операции «Жилище-202</w:t>
      </w:r>
      <w:r>
        <w:rPr>
          <w:rFonts w:ascii="Times New Roman" w:hAnsi="Times New Roman"/>
          <w:sz w:val="26"/>
          <w:szCs w:val="26"/>
        </w:rPr>
        <w:t>3</w:t>
      </w:r>
      <w:r w:rsidRPr="00970348">
        <w:rPr>
          <w:rFonts w:ascii="Times New Roman" w:hAnsi="Times New Roman"/>
          <w:sz w:val="26"/>
          <w:szCs w:val="26"/>
        </w:rPr>
        <w:t xml:space="preserve">» (приложение №1). </w:t>
      </w:r>
    </w:p>
    <w:p w:rsidR="005576EA" w:rsidRDefault="005576EA" w:rsidP="005576EA">
      <w:pPr>
        <w:pStyle w:val="a3"/>
        <w:ind w:firstLine="284"/>
        <w:jc w:val="both"/>
        <w:rPr>
          <w:rFonts w:ascii="Times New Roman" w:hAnsi="Times New Roman"/>
          <w:sz w:val="26"/>
          <w:szCs w:val="26"/>
        </w:rPr>
      </w:pPr>
      <w:r w:rsidRPr="00970348">
        <w:rPr>
          <w:rFonts w:ascii="Times New Roman" w:hAnsi="Times New Roman"/>
          <w:sz w:val="26"/>
          <w:szCs w:val="26"/>
        </w:rPr>
        <w:t xml:space="preserve">3. </w:t>
      </w:r>
      <w:r>
        <w:rPr>
          <w:rFonts w:ascii="Times New Roman" w:hAnsi="Times New Roman"/>
          <w:sz w:val="26"/>
          <w:szCs w:val="26"/>
        </w:rPr>
        <w:t>Р</w:t>
      </w:r>
      <w:r w:rsidRPr="00970348">
        <w:rPr>
          <w:rFonts w:ascii="Times New Roman" w:hAnsi="Times New Roman"/>
          <w:sz w:val="26"/>
          <w:szCs w:val="26"/>
        </w:rPr>
        <w:t xml:space="preserve">уководителям предприятий, организаций, учреждений всех форм собственности: </w:t>
      </w:r>
    </w:p>
    <w:p w:rsidR="005576EA" w:rsidRDefault="005576EA" w:rsidP="005576EA">
      <w:pPr>
        <w:pStyle w:val="a3"/>
        <w:ind w:firstLine="284"/>
        <w:jc w:val="both"/>
        <w:rPr>
          <w:rFonts w:ascii="Times New Roman" w:hAnsi="Times New Roman"/>
          <w:sz w:val="26"/>
          <w:szCs w:val="26"/>
        </w:rPr>
      </w:pPr>
      <w:r w:rsidRPr="00970348">
        <w:rPr>
          <w:rFonts w:ascii="Times New Roman" w:hAnsi="Times New Roman"/>
          <w:sz w:val="26"/>
          <w:szCs w:val="26"/>
        </w:rPr>
        <w:t xml:space="preserve">3.1. Создать профилактические группы на местах и организовать обучение населения мерам пожарной безопасности. Организовать обучение мерам пожарной безопасности работников организаций; </w:t>
      </w:r>
    </w:p>
    <w:p w:rsidR="005576EA" w:rsidRDefault="005576EA" w:rsidP="005576EA">
      <w:pPr>
        <w:pStyle w:val="a3"/>
        <w:ind w:firstLine="284"/>
        <w:jc w:val="both"/>
        <w:rPr>
          <w:rFonts w:ascii="Times New Roman" w:hAnsi="Times New Roman"/>
          <w:sz w:val="26"/>
          <w:szCs w:val="26"/>
        </w:rPr>
      </w:pPr>
      <w:r w:rsidRPr="00970348">
        <w:rPr>
          <w:rFonts w:ascii="Times New Roman" w:hAnsi="Times New Roman"/>
          <w:sz w:val="26"/>
          <w:szCs w:val="26"/>
        </w:rPr>
        <w:t xml:space="preserve">3.2. Взять под личный контроль организацию дежурства добровольных пожарных дружин. В случае плохих погодных условий организовать очистку дорог, проездов к населённым пунктам и внутри населённых пунктов, к зданиям (сооружениям), к противопожарному водоснабжению; </w:t>
      </w:r>
    </w:p>
    <w:p w:rsidR="005576EA" w:rsidRDefault="005576EA" w:rsidP="005576EA">
      <w:pPr>
        <w:pStyle w:val="a3"/>
        <w:ind w:firstLine="284"/>
        <w:jc w:val="both"/>
        <w:rPr>
          <w:rFonts w:ascii="Times New Roman" w:hAnsi="Times New Roman"/>
          <w:sz w:val="26"/>
          <w:szCs w:val="26"/>
        </w:rPr>
      </w:pPr>
      <w:r w:rsidRPr="00970348">
        <w:rPr>
          <w:rFonts w:ascii="Times New Roman" w:hAnsi="Times New Roman"/>
          <w:sz w:val="26"/>
          <w:szCs w:val="26"/>
        </w:rPr>
        <w:t xml:space="preserve">3.3. Обеспечить возможность забора воды пожарными автомобилями в зимнее время, проверить наличие, а в случае отсутствия, установить соответствующие указатели направления движения к ним, освещение территорий населённых пунктов в тёмное время суток в местах размещения пожарных гидрантов и пожарного инвентаря; </w:t>
      </w:r>
    </w:p>
    <w:p w:rsidR="005576EA" w:rsidRDefault="005576EA" w:rsidP="005576EA">
      <w:pPr>
        <w:pStyle w:val="a3"/>
        <w:ind w:firstLine="284"/>
        <w:jc w:val="both"/>
        <w:rPr>
          <w:rFonts w:ascii="Times New Roman" w:hAnsi="Times New Roman"/>
          <w:sz w:val="26"/>
          <w:szCs w:val="26"/>
        </w:rPr>
      </w:pPr>
      <w:r w:rsidRPr="00970348">
        <w:rPr>
          <w:rFonts w:ascii="Times New Roman" w:hAnsi="Times New Roman"/>
          <w:sz w:val="26"/>
          <w:szCs w:val="26"/>
        </w:rPr>
        <w:t xml:space="preserve">3.4. Организовать профилактические обследования противопожарного состояния объектов жилого фонда, сходы граждан, беседы и собрания с жильцами домов по предупреждению пожаров с соблюдением санитарно-эпидемиологических требований, особо обращая внимание на предупреждение пожаров от </w:t>
      </w:r>
      <w:r w:rsidRPr="00970348">
        <w:rPr>
          <w:rFonts w:ascii="Times New Roman" w:hAnsi="Times New Roman"/>
          <w:sz w:val="26"/>
          <w:szCs w:val="26"/>
        </w:rPr>
        <w:lastRenderedPageBreak/>
        <w:t>неосторожного обращения с огнём, детской шалости с огнем, неисправности и нарушения правил монтажа электрооборудования, электрических сетей и их своевременный ремонт</w:t>
      </w:r>
      <w:proofErr w:type="gramStart"/>
      <w:r w:rsidRPr="00970348">
        <w:rPr>
          <w:rFonts w:ascii="Times New Roman" w:hAnsi="Times New Roman"/>
          <w:sz w:val="26"/>
          <w:szCs w:val="26"/>
        </w:rPr>
        <w:t>.</w:t>
      </w:r>
      <w:proofErr w:type="gramEnd"/>
      <w:r w:rsidRPr="00970348">
        <w:rPr>
          <w:rFonts w:ascii="Times New Roman" w:hAnsi="Times New Roman"/>
          <w:sz w:val="26"/>
          <w:szCs w:val="26"/>
        </w:rPr>
        <w:t xml:space="preserve"> </w:t>
      </w:r>
      <w:proofErr w:type="gramStart"/>
      <w:r w:rsidRPr="00970348">
        <w:rPr>
          <w:rFonts w:ascii="Times New Roman" w:hAnsi="Times New Roman"/>
          <w:sz w:val="26"/>
          <w:szCs w:val="26"/>
        </w:rPr>
        <w:t>э</w:t>
      </w:r>
      <w:proofErr w:type="gramEnd"/>
      <w:r w:rsidRPr="00970348">
        <w:rPr>
          <w:rFonts w:ascii="Times New Roman" w:hAnsi="Times New Roman"/>
          <w:sz w:val="26"/>
          <w:szCs w:val="26"/>
        </w:rPr>
        <w:t xml:space="preserve">ксплуатации печного и газового отопления, с ежемесячным предоставлением информации по проведённой работе в </w:t>
      </w:r>
      <w:proofErr w:type="spellStart"/>
      <w:r w:rsidRPr="00970348">
        <w:rPr>
          <w:rFonts w:ascii="Times New Roman" w:hAnsi="Times New Roman"/>
          <w:sz w:val="26"/>
          <w:szCs w:val="26"/>
        </w:rPr>
        <w:t>Аургазинский</w:t>
      </w:r>
      <w:proofErr w:type="spellEnd"/>
      <w:r w:rsidRPr="00970348">
        <w:rPr>
          <w:rFonts w:ascii="Times New Roman" w:hAnsi="Times New Roman"/>
          <w:sz w:val="26"/>
          <w:szCs w:val="26"/>
        </w:rPr>
        <w:t xml:space="preserve"> межрайонный ОНД и </w:t>
      </w:r>
      <w:proofErr w:type="gramStart"/>
      <w:r w:rsidRPr="00970348">
        <w:rPr>
          <w:rFonts w:ascii="Times New Roman" w:hAnsi="Times New Roman"/>
          <w:sz w:val="26"/>
          <w:szCs w:val="26"/>
        </w:rPr>
        <w:t>ПР</w:t>
      </w:r>
      <w:proofErr w:type="gramEnd"/>
      <w:r w:rsidRPr="00970348">
        <w:rPr>
          <w:rFonts w:ascii="Times New Roman" w:hAnsi="Times New Roman"/>
          <w:sz w:val="26"/>
          <w:szCs w:val="26"/>
        </w:rPr>
        <w:t xml:space="preserve"> УНД и ПР ГУ МЧС России по Республике Башкортостан по уст</w:t>
      </w:r>
      <w:r>
        <w:rPr>
          <w:rFonts w:ascii="Times New Roman" w:hAnsi="Times New Roman"/>
          <w:sz w:val="26"/>
          <w:szCs w:val="26"/>
        </w:rPr>
        <w:t>ановленной форме</w:t>
      </w:r>
      <w:r w:rsidRPr="00970348">
        <w:rPr>
          <w:rFonts w:ascii="Times New Roman" w:hAnsi="Times New Roman"/>
          <w:sz w:val="26"/>
          <w:szCs w:val="26"/>
        </w:rPr>
        <w:t xml:space="preserve">; </w:t>
      </w:r>
    </w:p>
    <w:p w:rsidR="005576EA" w:rsidRDefault="005576EA" w:rsidP="005576EA">
      <w:pPr>
        <w:pStyle w:val="a3"/>
        <w:ind w:firstLine="284"/>
        <w:jc w:val="both"/>
        <w:rPr>
          <w:rFonts w:ascii="Times New Roman" w:hAnsi="Times New Roman"/>
          <w:sz w:val="26"/>
          <w:szCs w:val="26"/>
        </w:rPr>
      </w:pPr>
      <w:r w:rsidRPr="00970348">
        <w:rPr>
          <w:rFonts w:ascii="Times New Roman" w:hAnsi="Times New Roman"/>
          <w:sz w:val="26"/>
          <w:szCs w:val="26"/>
        </w:rPr>
        <w:t xml:space="preserve">4. </w:t>
      </w:r>
      <w:r>
        <w:rPr>
          <w:rFonts w:ascii="Times New Roman" w:hAnsi="Times New Roman"/>
          <w:sz w:val="26"/>
          <w:szCs w:val="26"/>
        </w:rPr>
        <w:t xml:space="preserve"> О</w:t>
      </w:r>
      <w:r w:rsidRPr="00970348">
        <w:rPr>
          <w:rFonts w:ascii="Times New Roman" w:hAnsi="Times New Roman"/>
          <w:sz w:val="26"/>
          <w:szCs w:val="26"/>
        </w:rPr>
        <w:t xml:space="preserve">рганизовать работу по обследованию частных жилых домов на территории сельского поселения Красноусольский сельсовет с вручением памяток. </w:t>
      </w:r>
    </w:p>
    <w:p w:rsidR="005576EA" w:rsidRDefault="005576EA" w:rsidP="005576EA">
      <w:pPr>
        <w:pStyle w:val="a3"/>
        <w:ind w:firstLine="284"/>
        <w:jc w:val="both"/>
        <w:rPr>
          <w:rFonts w:ascii="Times New Roman" w:hAnsi="Times New Roman"/>
          <w:sz w:val="26"/>
          <w:szCs w:val="26"/>
        </w:rPr>
      </w:pPr>
      <w:r>
        <w:rPr>
          <w:rFonts w:ascii="Times New Roman" w:hAnsi="Times New Roman"/>
          <w:sz w:val="26"/>
          <w:szCs w:val="26"/>
        </w:rPr>
        <w:t>5</w:t>
      </w:r>
      <w:r w:rsidRPr="00970348">
        <w:rPr>
          <w:rFonts w:ascii="Times New Roman" w:hAnsi="Times New Roman"/>
          <w:sz w:val="26"/>
          <w:szCs w:val="26"/>
        </w:rPr>
        <w:t xml:space="preserve">. </w:t>
      </w:r>
      <w:r>
        <w:rPr>
          <w:rFonts w:ascii="Times New Roman" w:hAnsi="Times New Roman"/>
          <w:sz w:val="26"/>
          <w:szCs w:val="26"/>
        </w:rPr>
        <w:t xml:space="preserve"> Р</w:t>
      </w:r>
      <w:r w:rsidRPr="00970348">
        <w:rPr>
          <w:rFonts w:ascii="Times New Roman" w:hAnsi="Times New Roman"/>
          <w:sz w:val="26"/>
          <w:szCs w:val="26"/>
        </w:rPr>
        <w:t>ассматривать результаты профилактической операции «Жилише202</w:t>
      </w:r>
      <w:r>
        <w:rPr>
          <w:rFonts w:ascii="Times New Roman" w:hAnsi="Times New Roman"/>
          <w:sz w:val="26"/>
          <w:szCs w:val="26"/>
        </w:rPr>
        <w:t>3</w:t>
      </w:r>
      <w:r w:rsidRPr="00970348">
        <w:rPr>
          <w:rFonts w:ascii="Times New Roman" w:hAnsi="Times New Roman"/>
          <w:sz w:val="26"/>
          <w:szCs w:val="26"/>
        </w:rPr>
        <w:t xml:space="preserve">». </w:t>
      </w:r>
    </w:p>
    <w:p w:rsidR="005576EA" w:rsidRDefault="005576EA" w:rsidP="005576EA">
      <w:pPr>
        <w:pStyle w:val="a3"/>
        <w:ind w:firstLine="284"/>
        <w:jc w:val="both"/>
        <w:rPr>
          <w:rFonts w:ascii="Times New Roman" w:hAnsi="Times New Roman"/>
          <w:sz w:val="26"/>
          <w:szCs w:val="26"/>
        </w:rPr>
      </w:pPr>
      <w:r>
        <w:rPr>
          <w:rFonts w:ascii="Times New Roman" w:hAnsi="Times New Roman"/>
          <w:sz w:val="26"/>
          <w:szCs w:val="26"/>
        </w:rPr>
        <w:t>6</w:t>
      </w:r>
      <w:r w:rsidRPr="00970348">
        <w:rPr>
          <w:rFonts w:ascii="Times New Roman" w:hAnsi="Times New Roman"/>
          <w:sz w:val="26"/>
          <w:szCs w:val="26"/>
        </w:rPr>
        <w:t xml:space="preserve">. </w:t>
      </w:r>
      <w:r>
        <w:rPr>
          <w:rFonts w:ascii="Times New Roman" w:hAnsi="Times New Roman"/>
          <w:sz w:val="26"/>
          <w:szCs w:val="26"/>
        </w:rPr>
        <w:t xml:space="preserve"> </w:t>
      </w:r>
      <w:r w:rsidRPr="00970348">
        <w:rPr>
          <w:rFonts w:ascii="Times New Roman" w:hAnsi="Times New Roman"/>
          <w:sz w:val="26"/>
          <w:szCs w:val="26"/>
        </w:rPr>
        <w:t xml:space="preserve">Настоящее постановление опубликовать на официальном сайте </w:t>
      </w:r>
      <w:r>
        <w:rPr>
          <w:rFonts w:ascii="Times New Roman" w:hAnsi="Times New Roman"/>
          <w:sz w:val="26"/>
          <w:szCs w:val="26"/>
        </w:rPr>
        <w:t>сельского поселения</w:t>
      </w:r>
      <w:r w:rsidRPr="00970348">
        <w:rPr>
          <w:rFonts w:ascii="Times New Roman" w:hAnsi="Times New Roman"/>
          <w:sz w:val="26"/>
          <w:szCs w:val="26"/>
        </w:rPr>
        <w:t>.</w:t>
      </w:r>
    </w:p>
    <w:p w:rsidR="005576EA" w:rsidRPr="00970348" w:rsidRDefault="005576EA" w:rsidP="005576EA">
      <w:pPr>
        <w:tabs>
          <w:tab w:val="left" w:pos="3615"/>
        </w:tabs>
        <w:jc w:val="both"/>
        <w:rPr>
          <w:sz w:val="26"/>
          <w:szCs w:val="26"/>
        </w:rPr>
      </w:pPr>
      <w:r>
        <w:rPr>
          <w:sz w:val="26"/>
          <w:szCs w:val="26"/>
        </w:rPr>
        <w:t xml:space="preserve">    </w:t>
      </w:r>
      <w:r w:rsidRPr="00970348">
        <w:rPr>
          <w:sz w:val="26"/>
          <w:szCs w:val="26"/>
        </w:rPr>
        <w:t xml:space="preserve">7. </w:t>
      </w:r>
      <w:proofErr w:type="gramStart"/>
      <w:r w:rsidRPr="00970348">
        <w:rPr>
          <w:rFonts w:eastAsiaTheme="minorHAnsi"/>
          <w:sz w:val="26"/>
          <w:szCs w:val="26"/>
          <w:lang w:eastAsia="en-US"/>
        </w:rPr>
        <w:t>Контроль за</w:t>
      </w:r>
      <w:proofErr w:type="gramEnd"/>
      <w:r w:rsidRPr="00970348">
        <w:rPr>
          <w:rFonts w:eastAsiaTheme="minorHAnsi"/>
          <w:sz w:val="26"/>
          <w:szCs w:val="26"/>
          <w:lang w:eastAsia="en-US"/>
        </w:rPr>
        <w:t xml:space="preserve"> выполнением настоящего постановления оставляю за собой.</w:t>
      </w:r>
      <w:r w:rsidRPr="00970348">
        <w:rPr>
          <w:sz w:val="26"/>
          <w:szCs w:val="26"/>
        </w:rPr>
        <w:t xml:space="preserve">  </w:t>
      </w:r>
    </w:p>
    <w:p w:rsidR="005576EA" w:rsidRPr="00970348" w:rsidRDefault="005576EA" w:rsidP="005576EA">
      <w:pPr>
        <w:pStyle w:val="a3"/>
        <w:ind w:firstLine="284"/>
        <w:jc w:val="both"/>
        <w:rPr>
          <w:rFonts w:ascii="Times New Roman" w:hAnsi="Times New Roman"/>
          <w:sz w:val="26"/>
          <w:szCs w:val="26"/>
        </w:rPr>
      </w:pPr>
    </w:p>
    <w:p w:rsidR="005576EA" w:rsidRPr="00CA0DB9" w:rsidRDefault="005576EA" w:rsidP="005576EA">
      <w:pPr>
        <w:pStyle w:val="a3"/>
        <w:ind w:firstLine="284"/>
        <w:jc w:val="both"/>
        <w:rPr>
          <w:rFonts w:ascii="Times New Roman" w:hAnsi="Times New Roman"/>
          <w:sz w:val="28"/>
          <w:szCs w:val="28"/>
        </w:rPr>
      </w:pPr>
    </w:p>
    <w:p w:rsidR="005576EA" w:rsidRPr="00CA0DB9" w:rsidRDefault="005576EA" w:rsidP="005576EA">
      <w:pPr>
        <w:pStyle w:val="a3"/>
        <w:ind w:firstLine="284"/>
        <w:jc w:val="both"/>
        <w:rPr>
          <w:rFonts w:ascii="Times New Roman" w:hAnsi="Times New Roman"/>
          <w:sz w:val="28"/>
          <w:szCs w:val="28"/>
        </w:rPr>
      </w:pPr>
    </w:p>
    <w:p w:rsidR="005576EA" w:rsidRPr="00CA0DB9" w:rsidRDefault="005576EA" w:rsidP="005576EA">
      <w:pPr>
        <w:pStyle w:val="a3"/>
        <w:ind w:firstLine="284"/>
        <w:jc w:val="both"/>
        <w:rPr>
          <w:rFonts w:ascii="Times New Roman" w:hAnsi="Times New Roman"/>
          <w:sz w:val="28"/>
          <w:szCs w:val="28"/>
        </w:rPr>
      </w:pPr>
    </w:p>
    <w:p w:rsidR="005576EA" w:rsidRPr="00CA0DB9" w:rsidRDefault="005576EA" w:rsidP="005576EA">
      <w:pPr>
        <w:pStyle w:val="a3"/>
        <w:ind w:firstLine="284"/>
        <w:jc w:val="both"/>
        <w:rPr>
          <w:rFonts w:ascii="Times New Roman" w:hAnsi="Times New Roman"/>
          <w:sz w:val="28"/>
          <w:szCs w:val="28"/>
        </w:rPr>
      </w:pPr>
    </w:p>
    <w:p w:rsidR="005576EA" w:rsidRPr="005576EA" w:rsidRDefault="005576EA" w:rsidP="005576EA">
      <w:pPr>
        <w:pStyle w:val="a3"/>
        <w:ind w:firstLine="284"/>
        <w:jc w:val="both"/>
        <w:rPr>
          <w:rFonts w:ascii="Times New Roman" w:hAnsi="Times New Roman"/>
          <w:sz w:val="26"/>
          <w:szCs w:val="26"/>
        </w:rPr>
      </w:pPr>
      <w:r w:rsidRPr="00CA0DB9">
        <w:rPr>
          <w:rFonts w:ascii="Times New Roman" w:hAnsi="Times New Roman"/>
          <w:sz w:val="28"/>
          <w:szCs w:val="28"/>
        </w:rPr>
        <w:t xml:space="preserve"> </w:t>
      </w:r>
      <w:r w:rsidRPr="005576EA">
        <w:rPr>
          <w:rFonts w:ascii="Times New Roman" w:hAnsi="Times New Roman"/>
          <w:sz w:val="26"/>
          <w:szCs w:val="26"/>
        </w:rPr>
        <w:t xml:space="preserve">Глава </w:t>
      </w:r>
    </w:p>
    <w:p w:rsidR="005576EA" w:rsidRPr="005576EA" w:rsidRDefault="005576EA" w:rsidP="005576EA">
      <w:pPr>
        <w:pStyle w:val="a3"/>
        <w:ind w:firstLine="284"/>
        <w:jc w:val="both"/>
        <w:rPr>
          <w:sz w:val="26"/>
          <w:szCs w:val="26"/>
        </w:rPr>
      </w:pPr>
      <w:r>
        <w:rPr>
          <w:rFonts w:ascii="Times New Roman" w:hAnsi="Times New Roman"/>
          <w:sz w:val="26"/>
          <w:szCs w:val="26"/>
        </w:rPr>
        <w:t xml:space="preserve"> </w:t>
      </w:r>
      <w:proofErr w:type="gramStart"/>
      <w:r w:rsidRPr="005576EA">
        <w:rPr>
          <w:rFonts w:ascii="Times New Roman" w:hAnsi="Times New Roman"/>
          <w:sz w:val="26"/>
          <w:szCs w:val="26"/>
        </w:rPr>
        <w:t>сельского</w:t>
      </w:r>
      <w:proofErr w:type="gramEnd"/>
      <w:r w:rsidRPr="005576EA">
        <w:rPr>
          <w:rFonts w:ascii="Times New Roman" w:hAnsi="Times New Roman"/>
          <w:sz w:val="26"/>
          <w:szCs w:val="26"/>
        </w:rPr>
        <w:t xml:space="preserve"> поселении                                                                   </w:t>
      </w:r>
      <w:proofErr w:type="spellStart"/>
      <w:r w:rsidRPr="005576EA">
        <w:rPr>
          <w:rFonts w:ascii="Times New Roman" w:hAnsi="Times New Roman"/>
          <w:sz w:val="26"/>
          <w:szCs w:val="26"/>
        </w:rPr>
        <w:t>С.В.Иванов</w:t>
      </w:r>
      <w:proofErr w:type="spellEnd"/>
    </w:p>
    <w:p w:rsidR="005576EA" w:rsidRDefault="005576EA" w:rsidP="005576EA">
      <w:pPr>
        <w:pStyle w:val="a3"/>
        <w:ind w:firstLine="284"/>
        <w:jc w:val="both"/>
        <w:rPr>
          <w:rFonts w:ascii="Times New Roman" w:hAnsi="Times New Roman"/>
          <w:sz w:val="24"/>
          <w:szCs w:val="24"/>
        </w:rPr>
      </w:pPr>
    </w:p>
    <w:p w:rsidR="005576EA" w:rsidRDefault="005576EA" w:rsidP="005576EA">
      <w:pPr>
        <w:pStyle w:val="a3"/>
        <w:ind w:firstLine="284"/>
        <w:jc w:val="both"/>
        <w:rPr>
          <w:rFonts w:ascii="Times New Roman" w:hAnsi="Times New Roman"/>
          <w:sz w:val="24"/>
          <w:szCs w:val="24"/>
        </w:rPr>
      </w:pPr>
    </w:p>
    <w:p w:rsidR="005576EA" w:rsidRDefault="005576EA" w:rsidP="005576EA">
      <w:pPr>
        <w:pStyle w:val="a3"/>
        <w:ind w:firstLine="284"/>
        <w:jc w:val="both"/>
        <w:rPr>
          <w:rFonts w:ascii="Times New Roman" w:hAnsi="Times New Roman"/>
          <w:sz w:val="24"/>
          <w:szCs w:val="24"/>
        </w:rPr>
      </w:pPr>
    </w:p>
    <w:p w:rsidR="005576EA" w:rsidRDefault="005576EA" w:rsidP="005576EA">
      <w:pPr>
        <w:pStyle w:val="a3"/>
        <w:ind w:firstLine="284"/>
        <w:jc w:val="both"/>
        <w:rPr>
          <w:rFonts w:ascii="Times New Roman" w:hAnsi="Times New Roman"/>
          <w:sz w:val="24"/>
          <w:szCs w:val="24"/>
        </w:rPr>
      </w:pPr>
    </w:p>
    <w:p w:rsidR="005576EA" w:rsidRDefault="005576EA" w:rsidP="005576EA">
      <w:pPr>
        <w:pStyle w:val="a3"/>
        <w:ind w:firstLine="284"/>
        <w:jc w:val="both"/>
        <w:rPr>
          <w:rFonts w:ascii="Times New Roman" w:hAnsi="Times New Roman"/>
          <w:sz w:val="24"/>
          <w:szCs w:val="24"/>
        </w:rPr>
      </w:pPr>
    </w:p>
    <w:p w:rsidR="005576EA" w:rsidRDefault="005576EA" w:rsidP="005576EA">
      <w:pPr>
        <w:pStyle w:val="a3"/>
        <w:ind w:firstLine="284"/>
        <w:jc w:val="both"/>
        <w:rPr>
          <w:rFonts w:ascii="Times New Roman" w:hAnsi="Times New Roman"/>
          <w:sz w:val="24"/>
          <w:szCs w:val="24"/>
        </w:rPr>
      </w:pPr>
    </w:p>
    <w:p w:rsidR="005576EA" w:rsidRDefault="005576EA" w:rsidP="005576EA">
      <w:pPr>
        <w:pStyle w:val="a3"/>
        <w:ind w:firstLine="284"/>
        <w:jc w:val="both"/>
        <w:rPr>
          <w:rFonts w:ascii="Times New Roman" w:hAnsi="Times New Roman"/>
          <w:sz w:val="24"/>
          <w:szCs w:val="24"/>
        </w:rPr>
      </w:pPr>
    </w:p>
    <w:p w:rsidR="005576EA" w:rsidRDefault="005576EA" w:rsidP="005576EA">
      <w:pPr>
        <w:pStyle w:val="a3"/>
        <w:ind w:firstLine="284"/>
        <w:jc w:val="both"/>
        <w:rPr>
          <w:rFonts w:ascii="Times New Roman" w:hAnsi="Times New Roman"/>
          <w:sz w:val="24"/>
          <w:szCs w:val="24"/>
        </w:rPr>
      </w:pPr>
    </w:p>
    <w:p w:rsidR="005576EA" w:rsidRDefault="005576EA" w:rsidP="005576EA">
      <w:pPr>
        <w:pStyle w:val="a3"/>
        <w:ind w:firstLine="284"/>
        <w:jc w:val="both"/>
        <w:rPr>
          <w:rFonts w:ascii="Times New Roman" w:hAnsi="Times New Roman"/>
          <w:sz w:val="24"/>
          <w:szCs w:val="24"/>
        </w:rPr>
      </w:pPr>
    </w:p>
    <w:p w:rsidR="005576EA" w:rsidRDefault="005576EA" w:rsidP="005576EA">
      <w:pPr>
        <w:pStyle w:val="a3"/>
        <w:ind w:firstLine="284"/>
        <w:jc w:val="both"/>
        <w:rPr>
          <w:rFonts w:ascii="Times New Roman" w:hAnsi="Times New Roman"/>
          <w:sz w:val="24"/>
          <w:szCs w:val="24"/>
        </w:rPr>
      </w:pPr>
    </w:p>
    <w:p w:rsidR="005576EA" w:rsidRDefault="005576EA" w:rsidP="005576EA">
      <w:pPr>
        <w:pStyle w:val="a3"/>
        <w:ind w:firstLine="284"/>
        <w:jc w:val="both"/>
        <w:rPr>
          <w:rFonts w:ascii="Times New Roman" w:hAnsi="Times New Roman"/>
          <w:sz w:val="24"/>
          <w:szCs w:val="24"/>
        </w:rPr>
      </w:pPr>
    </w:p>
    <w:p w:rsidR="005576EA" w:rsidRDefault="005576EA" w:rsidP="005576EA">
      <w:pPr>
        <w:pStyle w:val="a3"/>
        <w:ind w:firstLine="284"/>
        <w:jc w:val="both"/>
        <w:rPr>
          <w:rFonts w:ascii="Times New Roman" w:hAnsi="Times New Roman"/>
          <w:sz w:val="24"/>
          <w:szCs w:val="24"/>
        </w:rPr>
      </w:pPr>
    </w:p>
    <w:p w:rsidR="005576EA" w:rsidRDefault="005576EA" w:rsidP="005576EA">
      <w:pPr>
        <w:pStyle w:val="a3"/>
        <w:ind w:firstLine="284"/>
        <w:jc w:val="both"/>
        <w:rPr>
          <w:rFonts w:ascii="Times New Roman" w:hAnsi="Times New Roman"/>
          <w:sz w:val="24"/>
          <w:szCs w:val="24"/>
        </w:rPr>
      </w:pPr>
    </w:p>
    <w:p w:rsidR="005576EA" w:rsidRDefault="005576EA" w:rsidP="005576EA">
      <w:pPr>
        <w:pStyle w:val="a3"/>
        <w:ind w:firstLine="284"/>
        <w:jc w:val="both"/>
        <w:rPr>
          <w:rFonts w:ascii="Times New Roman" w:hAnsi="Times New Roman"/>
          <w:sz w:val="24"/>
          <w:szCs w:val="24"/>
        </w:rPr>
      </w:pPr>
    </w:p>
    <w:p w:rsidR="005576EA" w:rsidRDefault="005576EA" w:rsidP="005576EA">
      <w:pPr>
        <w:pStyle w:val="a3"/>
        <w:ind w:firstLine="284"/>
        <w:jc w:val="both"/>
        <w:rPr>
          <w:rFonts w:ascii="Times New Roman" w:hAnsi="Times New Roman"/>
          <w:sz w:val="24"/>
          <w:szCs w:val="24"/>
        </w:rPr>
      </w:pPr>
    </w:p>
    <w:p w:rsidR="005576EA" w:rsidRDefault="005576EA" w:rsidP="005576EA">
      <w:pPr>
        <w:pStyle w:val="a3"/>
        <w:ind w:firstLine="284"/>
        <w:jc w:val="both"/>
        <w:rPr>
          <w:rFonts w:ascii="Times New Roman" w:hAnsi="Times New Roman"/>
          <w:sz w:val="24"/>
          <w:szCs w:val="24"/>
        </w:rPr>
      </w:pPr>
    </w:p>
    <w:p w:rsidR="005576EA" w:rsidRDefault="005576EA" w:rsidP="005576EA">
      <w:pPr>
        <w:pStyle w:val="a3"/>
        <w:ind w:firstLine="284"/>
        <w:jc w:val="both"/>
        <w:rPr>
          <w:rFonts w:ascii="Times New Roman" w:hAnsi="Times New Roman"/>
          <w:sz w:val="24"/>
          <w:szCs w:val="24"/>
        </w:rPr>
      </w:pPr>
    </w:p>
    <w:p w:rsidR="005576EA" w:rsidRDefault="005576EA" w:rsidP="005576EA">
      <w:pPr>
        <w:pStyle w:val="a3"/>
        <w:ind w:firstLine="284"/>
        <w:jc w:val="both"/>
        <w:rPr>
          <w:rFonts w:ascii="Times New Roman" w:hAnsi="Times New Roman"/>
          <w:sz w:val="24"/>
          <w:szCs w:val="24"/>
        </w:rPr>
      </w:pPr>
    </w:p>
    <w:p w:rsidR="005576EA" w:rsidRDefault="005576EA" w:rsidP="005576EA">
      <w:pPr>
        <w:pStyle w:val="a3"/>
        <w:ind w:firstLine="284"/>
        <w:jc w:val="both"/>
        <w:rPr>
          <w:rFonts w:ascii="Times New Roman" w:hAnsi="Times New Roman"/>
          <w:sz w:val="24"/>
          <w:szCs w:val="24"/>
        </w:rPr>
      </w:pPr>
    </w:p>
    <w:p w:rsidR="005576EA" w:rsidRDefault="005576EA" w:rsidP="005576EA">
      <w:pPr>
        <w:pStyle w:val="a3"/>
        <w:ind w:firstLine="284"/>
        <w:jc w:val="both"/>
        <w:rPr>
          <w:rFonts w:ascii="Times New Roman" w:hAnsi="Times New Roman"/>
          <w:sz w:val="24"/>
          <w:szCs w:val="24"/>
        </w:rPr>
      </w:pPr>
    </w:p>
    <w:p w:rsidR="005576EA" w:rsidRDefault="005576EA" w:rsidP="005576EA">
      <w:pPr>
        <w:pStyle w:val="a3"/>
        <w:ind w:firstLine="284"/>
        <w:jc w:val="both"/>
        <w:rPr>
          <w:rFonts w:ascii="Times New Roman" w:hAnsi="Times New Roman"/>
          <w:sz w:val="24"/>
          <w:szCs w:val="24"/>
        </w:rPr>
      </w:pPr>
    </w:p>
    <w:p w:rsidR="005576EA" w:rsidRDefault="005576EA" w:rsidP="005576EA">
      <w:pPr>
        <w:pStyle w:val="a3"/>
        <w:ind w:firstLine="284"/>
        <w:jc w:val="both"/>
        <w:rPr>
          <w:rFonts w:ascii="Times New Roman" w:hAnsi="Times New Roman"/>
          <w:sz w:val="24"/>
          <w:szCs w:val="24"/>
        </w:rPr>
      </w:pPr>
    </w:p>
    <w:p w:rsidR="005576EA" w:rsidRDefault="005576EA" w:rsidP="005576EA">
      <w:pPr>
        <w:pStyle w:val="a3"/>
        <w:ind w:firstLine="284"/>
        <w:jc w:val="both"/>
        <w:rPr>
          <w:rFonts w:ascii="Times New Roman" w:hAnsi="Times New Roman"/>
          <w:sz w:val="24"/>
          <w:szCs w:val="24"/>
        </w:rPr>
      </w:pPr>
    </w:p>
    <w:p w:rsidR="005576EA" w:rsidRDefault="005576EA" w:rsidP="005576EA">
      <w:pPr>
        <w:pStyle w:val="a3"/>
        <w:ind w:firstLine="284"/>
        <w:jc w:val="both"/>
        <w:rPr>
          <w:rFonts w:ascii="Times New Roman" w:hAnsi="Times New Roman"/>
          <w:sz w:val="24"/>
          <w:szCs w:val="24"/>
        </w:rPr>
      </w:pPr>
    </w:p>
    <w:p w:rsidR="005576EA" w:rsidRDefault="005576EA" w:rsidP="005576EA">
      <w:pPr>
        <w:pStyle w:val="a3"/>
        <w:ind w:firstLine="284"/>
        <w:jc w:val="both"/>
        <w:rPr>
          <w:rFonts w:ascii="Times New Roman" w:hAnsi="Times New Roman"/>
          <w:sz w:val="24"/>
          <w:szCs w:val="24"/>
        </w:rPr>
      </w:pPr>
    </w:p>
    <w:p w:rsidR="005576EA" w:rsidRDefault="005576EA" w:rsidP="005576EA">
      <w:pPr>
        <w:pStyle w:val="a3"/>
        <w:ind w:firstLine="284"/>
        <w:jc w:val="both"/>
        <w:rPr>
          <w:rFonts w:ascii="Times New Roman" w:hAnsi="Times New Roman"/>
          <w:sz w:val="24"/>
          <w:szCs w:val="24"/>
        </w:rPr>
      </w:pPr>
    </w:p>
    <w:p w:rsidR="005576EA" w:rsidRDefault="005576EA" w:rsidP="005576EA">
      <w:pPr>
        <w:pStyle w:val="a3"/>
        <w:ind w:firstLine="284"/>
        <w:jc w:val="both"/>
        <w:rPr>
          <w:rFonts w:ascii="Times New Roman" w:hAnsi="Times New Roman"/>
          <w:sz w:val="24"/>
          <w:szCs w:val="24"/>
        </w:rPr>
      </w:pPr>
    </w:p>
    <w:p w:rsidR="005576EA" w:rsidRDefault="005576EA" w:rsidP="005576EA">
      <w:pPr>
        <w:pStyle w:val="a3"/>
        <w:ind w:firstLine="284"/>
        <w:jc w:val="both"/>
        <w:rPr>
          <w:rFonts w:ascii="Times New Roman" w:hAnsi="Times New Roman"/>
          <w:sz w:val="24"/>
          <w:szCs w:val="24"/>
        </w:rPr>
      </w:pPr>
    </w:p>
    <w:p w:rsidR="005576EA" w:rsidRDefault="005576EA" w:rsidP="005576EA">
      <w:pPr>
        <w:pStyle w:val="a3"/>
        <w:ind w:firstLine="284"/>
        <w:jc w:val="both"/>
        <w:rPr>
          <w:rFonts w:ascii="Times New Roman" w:hAnsi="Times New Roman"/>
          <w:sz w:val="24"/>
          <w:szCs w:val="24"/>
        </w:rPr>
      </w:pPr>
    </w:p>
    <w:p w:rsidR="005576EA" w:rsidRDefault="005576EA" w:rsidP="005576EA">
      <w:pPr>
        <w:pStyle w:val="a3"/>
        <w:ind w:firstLine="284"/>
        <w:jc w:val="both"/>
        <w:rPr>
          <w:rFonts w:ascii="Times New Roman" w:hAnsi="Times New Roman"/>
          <w:sz w:val="24"/>
          <w:szCs w:val="24"/>
        </w:rPr>
      </w:pPr>
    </w:p>
    <w:p w:rsidR="005576EA" w:rsidRDefault="005576EA" w:rsidP="005576EA">
      <w:pPr>
        <w:pStyle w:val="a3"/>
        <w:ind w:firstLine="284"/>
        <w:jc w:val="both"/>
        <w:rPr>
          <w:rFonts w:ascii="Times New Roman" w:hAnsi="Times New Roman"/>
          <w:sz w:val="24"/>
          <w:szCs w:val="24"/>
        </w:rPr>
      </w:pPr>
    </w:p>
    <w:p w:rsidR="005576EA" w:rsidRDefault="005576EA" w:rsidP="005576EA">
      <w:pPr>
        <w:pStyle w:val="a3"/>
        <w:ind w:firstLine="284"/>
        <w:jc w:val="both"/>
        <w:rPr>
          <w:rFonts w:ascii="Times New Roman" w:hAnsi="Times New Roman"/>
          <w:sz w:val="24"/>
          <w:szCs w:val="24"/>
        </w:rPr>
      </w:pPr>
    </w:p>
    <w:p w:rsidR="005576EA" w:rsidRDefault="005576EA" w:rsidP="005576EA">
      <w:pPr>
        <w:pStyle w:val="a3"/>
        <w:ind w:firstLine="284"/>
        <w:jc w:val="both"/>
        <w:rPr>
          <w:rFonts w:ascii="Times New Roman" w:hAnsi="Times New Roman"/>
          <w:sz w:val="24"/>
          <w:szCs w:val="24"/>
        </w:rPr>
      </w:pPr>
    </w:p>
    <w:p w:rsidR="005576EA" w:rsidRDefault="005576EA" w:rsidP="005576EA">
      <w:pPr>
        <w:pStyle w:val="a3"/>
        <w:ind w:firstLine="284"/>
        <w:jc w:val="both"/>
        <w:rPr>
          <w:rFonts w:ascii="Times New Roman" w:hAnsi="Times New Roman"/>
          <w:sz w:val="24"/>
          <w:szCs w:val="24"/>
        </w:rPr>
      </w:pPr>
    </w:p>
    <w:p w:rsidR="005576EA" w:rsidRDefault="005576EA" w:rsidP="005576EA">
      <w:pPr>
        <w:pStyle w:val="a3"/>
        <w:ind w:firstLine="284"/>
        <w:jc w:val="both"/>
        <w:rPr>
          <w:rFonts w:ascii="Times New Roman" w:hAnsi="Times New Roman"/>
          <w:sz w:val="24"/>
          <w:szCs w:val="24"/>
        </w:rPr>
      </w:pPr>
    </w:p>
    <w:p w:rsidR="005576EA" w:rsidRDefault="005576EA" w:rsidP="005576EA">
      <w:pPr>
        <w:pStyle w:val="a3"/>
        <w:ind w:firstLine="284"/>
        <w:jc w:val="both"/>
        <w:rPr>
          <w:rFonts w:ascii="Times New Roman" w:hAnsi="Times New Roman"/>
          <w:sz w:val="24"/>
          <w:szCs w:val="24"/>
        </w:rPr>
      </w:pPr>
    </w:p>
    <w:p w:rsidR="005576EA" w:rsidRDefault="005576EA" w:rsidP="005576EA">
      <w:pPr>
        <w:autoSpaceDE w:val="0"/>
        <w:autoSpaceDN w:val="0"/>
        <w:adjustRightInd w:val="0"/>
        <w:ind w:firstLine="6237"/>
        <w:rPr>
          <w:rFonts w:ascii="TimesNewRomanPSMT" w:hAnsi="TimesNewRomanPSMT" w:cs="TimesNewRomanPSMT"/>
          <w:sz w:val="27"/>
          <w:szCs w:val="27"/>
        </w:rPr>
      </w:pPr>
      <w:r>
        <w:rPr>
          <w:rFonts w:ascii="TimesNewRomanPSMT" w:hAnsi="TimesNewRomanPSMT" w:cs="TimesNewRomanPSMT"/>
          <w:sz w:val="27"/>
          <w:szCs w:val="27"/>
        </w:rPr>
        <w:t>Приложение №1</w:t>
      </w:r>
    </w:p>
    <w:p w:rsidR="005576EA" w:rsidRDefault="005576EA" w:rsidP="005576EA">
      <w:pPr>
        <w:autoSpaceDE w:val="0"/>
        <w:autoSpaceDN w:val="0"/>
        <w:adjustRightInd w:val="0"/>
        <w:ind w:firstLine="6237"/>
        <w:rPr>
          <w:rFonts w:ascii="TimesNewRomanPSMT" w:hAnsi="TimesNewRomanPSMT" w:cs="TimesNewRomanPSMT"/>
          <w:sz w:val="27"/>
          <w:szCs w:val="27"/>
        </w:rPr>
      </w:pPr>
      <w:r>
        <w:rPr>
          <w:rFonts w:ascii="TimesNewRomanPSMT" w:hAnsi="TimesNewRomanPSMT" w:cs="TimesNewRomanPSMT"/>
          <w:sz w:val="27"/>
          <w:szCs w:val="27"/>
        </w:rPr>
        <w:t>к постановлению главы</w:t>
      </w:r>
    </w:p>
    <w:p w:rsidR="005576EA" w:rsidRDefault="005576EA" w:rsidP="005576EA">
      <w:pPr>
        <w:autoSpaceDE w:val="0"/>
        <w:autoSpaceDN w:val="0"/>
        <w:adjustRightInd w:val="0"/>
        <w:ind w:firstLine="6237"/>
        <w:rPr>
          <w:rFonts w:ascii="TimesNewRomanPSMT" w:hAnsi="TimesNewRomanPSMT" w:cs="TimesNewRomanPSMT"/>
          <w:sz w:val="27"/>
          <w:szCs w:val="27"/>
        </w:rPr>
      </w:pPr>
      <w:r>
        <w:rPr>
          <w:rFonts w:ascii="TimesNewRomanPSMT" w:hAnsi="TimesNewRomanPSMT" w:cs="TimesNewRomanPSMT"/>
          <w:sz w:val="27"/>
          <w:szCs w:val="27"/>
        </w:rPr>
        <w:t>Администрации MP</w:t>
      </w:r>
    </w:p>
    <w:p w:rsidR="005576EA" w:rsidRDefault="005576EA" w:rsidP="005576EA">
      <w:pPr>
        <w:autoSpaceDE w:val="0"/>
        <w:autoSpaceDN w:val="0"/>
        <w:adjustRightInd w:val="0"/>
        <w:ind w:firstLine="6237"/>
        <w:rPr>
          <w:rFonts w:ascii="TimesNewRomanPSMT" w:hAnsi="TimesNewRomanPSMT" w:cs="TimesNewRomanPSMT"/>
          <w:sz w:val="27"/>
          <w:szCs w:val="27"/>
        </w:rPr>
      </w:pPr>
      <w:proofErr w:type="spellStart"/>
      <w:r>
        <w:rPr>
          <w:rFonts w:ascii="TimesNewRomanPSMT" w:hAnsi="TimesNewRomanPSMT" w:cs="TimesNewRomanPSMT"/>
          <w:sz w:val="27"/>
          <w:szCs w:val="27"/>
        </w:rPr>
        <w:t>Гафурийский</w:t>
      </w:r>
      <w:proofErr w:type="spellEnd"/>
      <w:r>
        <w:rPr>
          <w:rFonts w:ascii="TimesNewRomanPSMT" w:hAnsi="TimesNewRomanPSMT" w:cs="TimesNewRomanPSMT"/>
          <w:sz w:val="27"/>
          <w:szCs w:val="27"/>
        </w:rPr>
        <w:t xml:space="preserve"> район РБ</w:t>
      </w:r>
    </w:p>
    <w:p w:rsidR="005576EA" w:rsidRDefault="005576EA" w:rsidP="005576EA">
      <w:pPr>
        <w:autoSpaceDE w:val="0"/>
        <w:autoSpaceDN w:val="0"/>
        <w:adjustRightInd w:val="0"/>
        <w:ind w:firstLine="6237"/>
        <w:rPr>
          <w:rFonts w:ascii="TimesNewRomanPSMT" w:hAnsi="TimesNewRomanPSMT" w:cs="TimesNewRomanPSMT"/>
          <w:sz w:val="27"/>
          <w:szCs w:val="27"/>
        </w:rPr>
      </w:pPr>
      <w:r>
        <w:rPr>
          <w:rFonts w:ascii="TimesNewRomanPSMT" w:hAnsi="TimesNewRomanPSMT" w:cs="TimesNewRomanPSMT"/>
          <w:sz w:val="27"/>
          <w:szCs w:val="27"/>
        </w:rPr>
        <w:t xml:space="preserve">№ </w:t>
      </w:r>
      <w:r>
        <w:rPr>
          <w:rFonts w:ascii="TimesNewRomanPSMT" w:hAnsi="TimesNewRomanPSMT" w:cs="TimesNewRomanPSMT"/>
          <w:sz w:val="27"/>
          <w:szCs w:val="27"/>
        </w:rPr>
        <w:t>7</w:t>
      </w:r>
      <w:r>
        <w:rPr>
          <w:rFonts w:ascii="TimesNewRomanPSMT" w:hAnsi="TimesNewRomanPSMT" w:cs="TimesNewRomanPSMT"/>
          <w:sz w:val="27"/>
          <w:szCs w:val="27"/>
        </w:rPr>
        <w:t xml:space="preserve"> от 2</w:t>
      </w:r>
      <w:r>
        <w:rPr>
          <w:rFonts w:ascii="TimesNewRomanPSMT" w:hAnsi="TimesNewRomanPSMT" w:cs="TimesNewRomanPSMT"/>
          <w:sz w:val="27"/>
          <w:szCs w:val="27"/>
        </w:rPr>
        <w:t>7</w:t>
      </w:r>
      <w:r>
        <w:rPr>
          <w:rFonts w:ascii="TimesNewRomanPSMT" w:hAnsi="TimesNewRomanPSMT" w:cs="TimesNewRomanPSMT"/>
          <w:sz w:val="27"/>
          <w:szCs w:val="27"/>
        </w:rPr>
        <w:t>.01.202</w:t>
      </w:r>
      <w:r>
        <w:rPr>
          <w:rFonts w:ascii="TimesNewRomanPSMT" w:hAnsi="TimesNewRomanPSMT" w:cs="TimesNewRomanPSMT"/>
          <w:sz w:val="27"/>
          <w:szCs w:val="27"/>
        </w:rPr>
        <w:t>3</w:t>
      </w:r>
      <w:r>
        <w:rPr>
          <w:rFonts w:ascii="TimesNewRomanPSMT" w:hAnsi="TimesNewRomanPSMT" w:cs="TimesNewRomanPSMT"/>
          <w:sz w:val="27"/>
          <w:szCs w:val="27"/>
        </w:rPr>
        <w:t>г.</w:t>
      </w:r>
    </w:p>
    <w:p w:rsidR="005576EA" w:rsidRDefault="005576EA" w:rsidP="005576EA">
      <w:pPr>
        <w:autoSpaceDE w:val="0"/>
        <w:autoSpaceDN w:val="0"/>
        <w:adjustRightInd w:val="0"/>
        <w:ind w:firstLine="6237"/>
        <w:rPr>
          <w:rFonts w:ascii="TimesNewRomanPSMT" w:hAnsi="TimesNewRomanPSMT" w:cs="TimesNewRomanPSMT"/>
          <w:sz w:val="27"/>
          <w:szCs w:val="27"/>
        </w:rPr>
      </w:pPr>
    </w:p>
    <w:p w:rsidR="005576EA" w:rsidRDefault="005576EA" w:rsidP="005576EA">
      <w:pPr>
        <w:autoSpaceDE w:val="0"/>
        <w:autoSpaceDN w:val="0"/>
        <w:adjustRightInd w:val="0"/>
        <w:jc w:val="center"/>
        <w:rPr>
          <w:rFonts w:ascii="TimesNewRomanPS-BoldMT" w:hAnsi="TimesNewRomanPS-BoldMT" w:cs="TimesNewRomanPS-BoldMT"/>
          <w:b/>
          <w:bCs/>
          <w:sz w:val="27"/>
          <w:szCs w:val="27"/>
        </w:rPr>
      </w:pPr>
      <w:r>
        <w:rPr>
          <w:rFonts w:ascii="TimesNewRomanPS-BoldMT" w:hAnsi="TimesNewRomanPS-BoldMT" w:cs="TimesNewRomanPS-BoldMT"/>
          <w:b/>
          <w:bCs/>
          <w:sz w:val="27"/>
          <w:szCs w:val="27"/>
        </w:rPr>
        <w:t>ПЛАН</w:t>
      </w:r>
    </w:p>
    <w:p w:rsidR="005576EA" w:rsidRDefault="005576EA" w:rsidP="005576EA">
      <w:pPr>
        <w:autoSpaceDE w:val="0"/>
        <w:autoSpaceDN w:val="0"/>
        <w:adjustRightInd w:val="0"/>
        <w:jc w:val="center"/>
        <w:rPr>
          <w:rFonts w:ascii="TimesNewRomanPS-BoldMT" w:hAnsi="TimesNewRomanPS-BoldMT" w:cs="TimesNewRomanPS-BoldMT"/>
          <w:b/>
          <w:bCs/>
          <w:sz w:val="27"/>
          <w:szCs w:val="27"/>
        </w:rPr>
      </w:pPr>
      <w:r>
        <w:rPr>
          <w:rFonts w:ascii="TimesNewRomanPS-BoldMT" w:hAnsi="TimesNewRomanPS-BoldMT" w:cs="TimesNewRomanPS-BoldMT"/>
          <w:b/>
          <w:bCs/>
          <w:sz w:val="27"/>
          <w:szCs w:val="27"/>
        </w:rPr>
        <w:t>проведения профилактической операции</w:t>
      </w:r>
    </w:p>
    <w:p w:rsidR="005576EA" w:rsidRDefault="005576EA" w:rsidP="005576EA">
      <w:pPr>
        <w:autoSpaceDE w:val="0"/>
        <w:autoSpaceDN w:val="0"/>
        <w:adjustRightInd w:val="0"/>
        <w:jc w:val="center"/>
        <w:rPr>
          <w:rFonts w:ascii="TimesNewRomanPS-BoldMT" w:hAnsi="TimesNewRomanPS-BoldMT" w:cs="TimesNewRomanPS-BoldMT"/>
          <w:b/>
          <w:bCs/>
          <w:sz w:val="27"/>
          <w:szCs w:val="27"/>
        </w:rPr>
      </w:pPr>
      <w:r>
        <w:rPr>
          <w:rFonts w:ascii="TimesNewRomanPS-BoldMT" w:hAnsi="TimesNewRomanPS-BoldMT" w:cs="TimesNewRomanPS-BoldMT"/>
          <w:b/>
          <w:bCs/>
          <w:sz w:val="27"/>
          <w:szCs w:val="27"/>
        </w:rPr>
        <w:t>«Жилище-202</w:t>
      </w:r>
      <w:r>
        <w:rPr>
          <w:rFonts w:ascii="TimesNewRomanPS-BoldMT" w:hAnsi="TimesNewRomanPS-BoldMT" w:cs="TimesNewRomanPS-BoldMT"/>
          <w:b/>
          <w:bCs/>
          <w:sz w:val="27"/>
          <w:szCs w:val="27"/>
        </w:rPr>
        <w:t>3</w:t>
      </w:r>
      <w:r>
        <w:rPr>
          <w:rFonts w:ascii="TimesNewRomanPS-BoldMT" w:hAnsi="TimesNewRomanPS-BoldMT" w:cs="TimesNewRomanPS-BoldMT"/>
          <w:b/>
          <w:bCs/>
          <w:sz w:val="27"/>
          <w:szCs w:val="27"/>
        </w:rPr>
        <w:t>»</w:t>
      </w:r>
    </w:p>
    <w:p w:rsidR="005576EA" w:rsidRDefault="005576EA" w:rsidP="005576EA">
      <w:pPr>
        <w:autoSpaceDE w:val="0"/>
        <w:autoSpaceDN w:val="0"/>
        <w:adjustRightInd w:val="0"/>
        <w:jc w:val="center"/>
        <w:rPr>
          <w:rFonts w:ascii="TimesNewRomanPSMT" w:hAnsi="TimesNewRomanPSMT" w:cs="TimesNewRomanPSMT"/>
          <w:sz w:val="23"/>
          <w:szCs w:val="23"/>
        </w:rPr>
      </w:pPr>
      <w:r>
        <w:rPr>
          <w:rFonts w:ascii="TimesNewRomanPSMT" w:hAnsi="TimesNewRomanPSMT" w:cs="TimesNewRomanPSMT"/>
          <w:sz w:val="23"/>
          <w:szCs w:val="23"/>
        </w:rPr>
        <w:t xml:space="preserve"> </w:t>
      </w:r>
    </w:p>
    <w:tbl>
      <w:tblPr>
        <w:tblStyle w:val="a7"/>
        <w:tblW w:w="9996" w:type="dxa"/>
        <w:tblLayout w:type="fixed"/>
        <w:tblLook w:val="04A0" w:firstRow="1" w:lastRow="0" w:firstColumn="1" w:lastColumn="0" w:noHBand="0" w:noVBand="1"/>
      </w:tblPr>
      <w:tblGrid>
        <w:gridCol w:w="713"/>
        <w:gridCol w:w="3790"/>
        <w:gridCol w:w="1671"/>
        <w:gridCol w:w="2298"/>
        <w:gridCol w:w="1524"/>
      </w:tblGrid>
      <w:tr w:rsidR="005576EA" w:rsidRPr="00790415" w:rsidTr="0074776B">
        <w:tc>
          <w:tcPr>
            <w:tcW w:w="713" w:type="dxa"/>
          </w:tcPr>
          <w:p w:rsidR="005576EA" w:rsidRPr="000337D0" w:rsidRDefault="005576EA" w:rsidP="0074776B">
            <w:pPr>
              <w:autoSpaceDE w:val="0"/>
              <w:autoSpaceDN w:val="0"/>
              <w:adjustRightInd w:val="0"/>
              <w:jc w:val="center"/>
              <w:rPr>
                <w:color w:val="000000"/>
              </w:rPr>
            </w:pPr>
            <w:r w:rsidRPr="000337D0">
              <w:rPr>
                <w:color w:val="000000"/>
              </w:rPr>
              <w:t xml:space="preserve">№ </w:t>
            </w:r>
            <w:proofErr w:type="gramStart"/>
            <w:r w:rsidRPr="000337D0">
              <w:rPr>
                <w:color w:val="000000"/>
              </w:rPr>
              <w:t>п</w:t>
            </w:r>
            <w:proofErr w:type="gramEnd"/>
            <w:r w:rsidRPr="000337D0">
              <w:rPr>
                <w:color w:val="000000"/>
              </w:rPr>
              <w:t>/п</w:t>
            </w:r>
          </w:p>
        </w:tc>
        <w:tc>
          <w:tcPr>
            <w:tcW w:w="3790" w:type="dxa"/>
          </w:tcPr>
          <w:p w:rsidR="005576EA" w:rsidRPr="000337D0" w:rsidRDefault="005576EA" w:rsidP="0074776B">
            <w:pPr>
              <w:autoSpaceDE w:val="0"/>
              <w:autoSpaceDN w:val="0"/>
              <w:adjustRightInd w:val="0"/>
              <w:jc w:val="center"/>
              <w:rPr>
                <w:color w:val="000000"/>
              </w:rPr>
            </w:pPr>
            <w:r w:rsidRPr="000337D0">
              <w:rPr>
                <w:color w:val="000000"/>
              </w:rPr>
              <w:t>мероприятия</w:t>
            </w:r>
          </w:p>
        </w:tc>
        <w:tc>
          <w:tcPr>
            <w:tcW w:w="1671" w:type="dxa"/>
          </w:tcPr>
          <w:p w:rsidR="005576EA" w:rsidRPr="000337D0" w:rsidRDefault="005576EA" w:rsidP="0074776B">
            <w:pPr>
              <w:autoSpaceDE w:val="0"/>
              <w:autoSpaceDN w:val="0"/>
              <w:adjustRightInd w:val="0"/>
              <w:jc w:val="center"/>
              <w:rPr>
                <w:color w:val="000000"/>
              </w:rPr>
            </w:pPr>
            <w:r w:rsidRPr="000337D0">
              <w:rPr>
                <w:color w:val="000000"/>
              </w:rPr>
              <w:t>Срок исполнения</w:t>
            </w:r>
          </w:p>
        </w:tc>
        <w:tc>
          <w:tcPr>
            <w:tcW w:w="2298" w:type="dxa"/>
          </w:tcPr>
          <w:p w:rsidR="005576EA" w:rsidRPr="000337D0" w:rsidRDefault="005576EA" w:rsidP="0074776B">
            <w:pPr>
              <w:autoSpaceDE w:val="0"/>
              <w:autoSpaceDN w:val="0"/>
              <w:adjustRightInd w:val="0"/>
              <w:jc w:val="center"/>
              <w:rPr>
                <w:color w:val="000000"/>
              </w:rPr>
            </w:pPr>
            <w:r w:rsidRPr="000337D0">
              <w:rPr>
                <w:color w:val="000000"/>
              </w:rPr>
              <w:t>исполнитель</w:t>
            </w:r>
          </w:p>
        </w:tc>
        <w:tc>
          <w:tcPr>
            <w:tcW w:w="1524" w:type="dxa"/>
          </w:tcPr>
          <w:p w:rsidR="005576EA" w:rsidRPr="000337D0" w:rsidRDefault="005576EA" w:rsidP="0074776B">
            <w:pPr>
              <w:autoSpaceDE w:val="0"/>
              <w:autoSpaceDN w:val="0"/>
              <w:adjustRightInd w:val="0"/>
              <w:jc w:val="center"/>
              <w:rPr>
                <w:color w:val="000000"/>
              </w:rPr>
            </w:pPr>
            <w:r w:rsidRPr="000337D0">
              <w:rPr>
                <w:color w:val="000000"/>
              </w:rPr>
              <w:t>примечания</w:t>
            </w:r>
          </w:p>
        </w:tc>
      </w:tr>
      <w:tr w:rsidR="005576EA" w:rsidRPr="00790415" w:rsidTr="0074776B">
        <w:tc>
          <w:tcPr>
            <w:tcW w:w="713" w:type="dxa"/>
          </w:tcPr>
          <w:p w:rsidR="005576EA" w:rsidRPr="000337D0" w:rsidRDefault="005576EA" w:rsidP="0074776B">
            <w:pPr>
              <w:autoSpaceDE w:val="0"/>
              <w:autoSpaceDN w:val="0"/>
              <w:adjustRightInd w:val="0"/>
              <w:jc w:val="center"/>
              <w:rPr>
                <w:color w:val="000000"/>
              </w:rPr>
            </w:pPr>
            <w:r w:rsidRPr="000337D0">
              <w:rPr>
                <w:color w:val="000000"/>
              </w:rPr>
              <w:t>1</w:t>
            </w:r>
          </w:p>
        </w:tc>
        <w:tc>
          <w:tcPr>
            <w:tcW w:w="3790" w:type="dxa"/>
          </w:tcPr>
          <w:p w:rsidR="005576EA" w:rsidRPr="000337D0" w:rsidRDefault="005576EA" w:rsidP="0074776B">
            <w:pPr>
              <w:autoSpaceDE w:val="0"/>
              <w:autoSpaceDN w:val="0"/>
              <w:adjustRightInd w:val="0"/>
              <w:rPr>
                <w:color w:val="000000"/>
              </w:rPr>
            </w:pPr>
            <w:r w:rsidRPr="000337D0">
              <w:t>- проведение подворного обхода жилищ граждан, в целях проверки противопожарного состояния жилых домов и надворных построек, а также садоводческих товариществ, в первую очередь, мест проживания взятых на учёт малоимущих, одиноких престарелых граждан и инвалидов, многодетных семей, а также лиц, склонных к злоупотреблению алкогольной продукцией, являющихся потенциальными жертвами пожаров.</w:t>
            </w:r>
          </w:p>
        </w:tc>
        <w:tc>
          <w:tcPr>
            <w:tcW w:w="1671" w:type="dxa"/>
          </w:tcPr>
          <w:p w:rsidR="005576EA" w:rsidRPr="000337D0" w:rsidRDefault="005576EA" w:rsidP="0074776B">
            <w:pPr>
              <w:autoSpaceDE w:val="0"/>
              <w:autoSpaceDN w:val="0"/>
              <w:adjustRightInd w:val="0"/>
              <w:jc w:val="center"/>
              <w:rPr>
                <w:color w:val="000000"/>
              </w:rPr>
            </w:pPr>
            <w:r w:rsidRPr="000337D0">
              <w:rPr>
                <w:color w:val="000000"/>
              </w:rPr>
              <w:t>постоянно</w:t>
            </w:r>
          </w:p>
        </w:tc>
        <w:tc>
          <w:tcPr>
            <w:tcW w:w="2298" w:type="dxa"/>
          </w:tcPr>
          <w:p w:rsidR="005576EA" w:rsidRPr="000337D0" w:rsidRDefault="005576EA" w:rsidP="0074776B">
            <w:pPr>
              <w:autoSpaceDE w:val="0"/>
              <w:autoSpaceDN w:val="0"/>
              <w:adjustRightInd w:val="0"/>
              <w:jc w:val="center"/>
              <w:rPr>
                <w:color w:val="000000"/>
              </w:rPr>
            </w:pPr>
            <w:r w:rsidRPr="000337D0">
              <w:rPr>
                <w:color w:val="000000"/>
              </w:rPr>
              <w:t>Глава администрации,</w:t>
            </w:r>
          </w:p>
          <w:p w:rsidR="005576EA" w:rsidRPr="000337D0" w:rsidRDefault="005576EA" w:rsidP="0074776B">
            <w:pPr>
              <w:autoSpaceDE w:val="0"/>
              <w:autoSpaceDN w:val="0"/>
              <w:adjustRightInd w:val="0"/>
              <w:jc w:val="center"/>
              <w:rPr>
                <w:color w:val="000000"/>
              </w:rPr>
            </w:pPr>
            <w:r w:rsidRPr="000337D0">
              <w:rPr>
                <w:color w:val="000000"/>
              </w:rPr>
              <w:t>Управделами, женсовет, депутаты</w:t>
            </w:r>
          </w:p>
        </w:tc>
        <w:tc>
          <w:tcPr>
            <w:tcW w:w="1524" w:type="dxa"/>
          </w:tcPr>
          <w:p w:rsidR="005576EA" w:rsidRPr="000337D0" w:rsidRDefault="005576EA" w:rsidP="0074776B">
            <w:pPr>
              <w:autoSpaceDE w:val="0"/>
              <w:autoSpaceDN w:val="0"/>
              <w:adjustRightInd w:val="0"/>
              <w:jc w:val="center"/>
              <w:rPr>
                <w:color w:val="000000"/>
              </w:rPr>
            </w:pPr>
          </w:p>
        </w:tc>
      </w:tr>
      <w:tr w:rsidR="005576EA" w:rsidRPr="00790415" w:rsidTr="0074776B">
        <w:tc>
          <w:tcPr>
            <w:tcW w:w="713" w:type="dxa"/>
          </w:tcPr>
          <w:p w:rsidR="005576EA" w:rsidRPr="000337D0" w:rsidRDefault="005576EA" w:rsidP="0074776B">
            <w:pPr>
              <w:autoSpaceDE w:val="0"/>
              <w:autoSpaceDN w:val="0"/>
              <w:adjustRightInd w:val="0"/>
              <w:jc w:val="center"/>
              <w:rPr>
                <w:color w:val="000000"/>
              </w:rPr>
            </w:pPr>
            <w:r w:rsidRPr="000337D0">
              <w:rPr>
                <w:color w:val="000000"/>
              </w:rPr>
              <w:t>2</w:t>
            </w:r>
          </w:p>
        </w:tc>
        <w:tc>
          <w:tcPr>
            <w:tcW w:w="3790" w:type="dxa"/>
          </w:tcPr>
          <w:p w:rsidR="005576EA" w:rsidRPr="000337D0" w:rsidRDefault="005576EA" w:rsidP="0074776B">
            <w:pPr>
              <w:autoSpaceDE w:val="0"/>
              <w:autoSpaceDN w:val="0"/>
              <w:adjustRightInd w:val="0"/>
              <w:rPr>
                <w:color w:val="000000"/>
              </w:rPr>
            </w:pPr>
            <w:r w:rsidRPr="000337D0">
              <w:t>Обновить списки одиноко проживающих граждан пожилого возраста, инвалидов, социально неблагополучных и многодетных семей, списки ветхих и заброшенных строений, списки объектов расположенных на территории сельского поселения</w:t>
            </w:r>
          </w:p>
        </w:tc>
        <w:tc>
          <w:tcPr>
            <w:tcW w:w="1671" w:type="dxa"/>
          </w:tcPr>
          <w:p w:rsidR="005576EA" w:rsidRPr="000337D0" w:rsidRDefault="005576EA" w:rsidP="005576EA">
            <w:pPr>
              <w:autoSpaceDE w:val="0"/>
              <w:autoSpaceDN w:val="0"/>
              <w:adjustRightInd w:val="0"/>
              <w:jc w:val="center"/>
              <w:rPr>
                <w:color w:val="000000"/>
              </w:rPr>
            </w:pPr>
            <w:r w:rsidRPr="000337D0">
              <w:rPr>
                <w:color w:val="000000"/>
              </w:rPr>
              <w:t>До 15.01.202</w:t>
            </w:r>
            <w:r>
              <w:rPr>
                <w:color w:val="000000"/>
              </w:rPr>
              <w:t>3</w:t>
            </w:r>
            <w:r w:rsidRPr="000337D0">
              <w:rPr>
                <w:color w:val="000000"/>
              </w:rPr>
              <w:t>г.</w:t>
            </w:r>
          </w:p>
        </w:tc>
        <w:tc>
          <w:tcPr>
            <w:tcW w:w="2298" w:type="dxa"/>
          </w:tcPr>
          <w:p w:rsidR="005576EA" w:rsidRPr="000337D0" w:rsidRDefault="005576EA" w:rsidP="0074776B">
            <w:pPr>
              <w:autoSpaceDE w:val="0"/>
              <w:autoSpaceDN w:val="0"/>
              <w:adjustRightInd w:val="0"/>
              <w:jc w:val="center"/>
              <w:rPr>
                <w:color w:val="000000"/>
              </w:rPr>
            </w:pPr>
            <w:r w:rsidRPr="000337D0">
              <w:rPr>
                <w:color w:val="000000"/>
              </w:rPr>
              <w:t>Глава администрации,</w:t>
            </w:r>
          </w:p>
          <w:p w:rsidR="005576EA" w:rsidRPr="000337D0" w:rsidRDefault="005576EA" w:rsidP="0074776B">
            <w:pPr>
              <w:autoSpaceDE w:val="0"/>
              <w:autoSpaceDN w:val="0"/>
              <w:adjustRightInd w:val="0"/>
              <w:jc w:val="center"/>
              <w:rPr>
                <w:color w:val="000000"/>
              </w:rPr>
            </w:pPr>
            <w:r w:rsidRPr="000337D0">
              <w:rPr>
                <w:color w:val="000000"/>
              </w:rPr>
              <w:t>Управделами,</w:t>
            </w:r>
          </w:p>
        </w:tc>
        <w:tc>
          <w:tcPr>
            <w:tcW w:w="1524" w:type="dxa"/>
          </w:tcPr>
          <w:p w:rsidR="005576EA" w:rsidRPr="000337D0" w:rsidRDefault="005576EA" w:rsidP="0074776B">
            <w:pPr>
              <w:autoSpaceDE w:val="0"/>
              <w:autoSpaceDN w:val="0"/>
              <w:adjustRightInd w:val="0"/>
              <w:jc w:val="center"/>
              <w:rPr>
                <w:color w:val="000000"/>
              </w:rPr>
            </w:pPr>
          </w:p>
        </w:tc>
      </w:tr>
      <w:tr w:rsidR="005576EA" w:rsidRPr="00790415" w:rsidTr="0074776B">
        <w:tc>
          <w:tcPr>
            <w:tcW w:w="713" w:type="dxa"/>
          </w:tcPr>
          <w:p w:rsidR="005576EA" w:rsidRPr="000337D0" w:rsidRDefault="005576EA" w:rsidP="0074776B">
            <w:pPr>
              <w:autoSpaceDE w:val="0"/>
              <w:autoSpaceDN w:val="0"/>
              <w:adjustRightInd w:val="0"/>
              <w:jc w:val="center"/>
              <w:rPr>
                <w:color w:val="000000"/>
              </w:rPr>
            </w:pPr>
            <w:r w:rsidRPr="000337D0">
              <w:rPr>
                <w:color w:val="000000"/>
              </w:rPr>
              <w:t>3</w:t>
            </w:r>
          </w:p>
        </w:tc>
        <w:tc>
          <w:tcPr>
            <w:tcW w:w="3790" w:type="dxa"/>
          </w:tcPr>
          <w:p w:rsidR="005576EA" w:rsidRPr="000337D0" w:rsidRDefault="005576EA" w:rsidP="0074776B">
            <w:pPr>
              <w:autoSpaceDE w:val="0"/>
              <w:autoSpaceDN w:val="0"/>
              <w:adjustRightInd w:val="0"/>
            </w:pPr>
            <w:r w:rsidRPr="000337D0">
              <w:t>Установка и проверка рабочего состояния пожарных сигнализаторов</w:t>
            </w:r>
          </w:p>
        </w:tc>
        <w:tc>
          <w:tcPr>
            <w:tcW w:w="1671" w:type="dxa"/>
          </w:tcPr>
          <w:p w:rsidR="005576EA" w:rsidRPr="000337D0" w:rsidRDefault="005576EA" w:rsidP="0074776B">
            <w:pPr>
              <w:autoSpaceDE w:val="0"/>
              <w:autoSpaceDN w:val="0"/>
              <w:adjustRightInd w:val="0"/>
              <w:jc w:val="center"/>
              <w:rPr>
                <w:color w:val="000000"/>
              </w:rPr>
            </w:pPr>
            <w:r w:rsidRPr="000337D0">
              <w:rPr>
                <w:color w:val="000000"/>
              </w:rPr>
              <w:t>постоянно</w:t>
            </w:r>
          </w:p>
        </w:tc>
        <w:tc>
          <w:tcPr>
            <w:tcW w:w="2298" w:type="dxa"/>
          </w:tcPr>
          <w:p w:rsidR="005576EA" w:rsidRPr="000337D0" w:rsidRDefault="005576EA" w:rsidP="0074776B">
            <w:pPr>
              <w:autoSpaceDE w:val="0"/>
              <w:autoSpaceDN w:val="0"/>
              <w:adjustRightInd w:val="0"/>
              <w:jc w:val="center"/>
              <w:rPr>
                <w:color w:val="000000"/>
              </w:rPr>
            </w:pPr>
            <w:r w:rsidRPr="000337D0">
              <w:rPr>
                <w:color w:val="000000"/>
              </w:rPr>
              <w:t>Глава администрации,</w:t>
            </w:r>
          </w:p>
          <w:p w:rsidR="005576EA" w:rsidRPr="000337D0" w:rsidRDefault="005576EA" w:rsidP="0074776B">
            <w:pPr>
              <w:autoSpaceDE w:val="0"/>
              <w:autoSpaceDN w:val="0"/>
              <w:adjustRightInd w:val="0"/>
              <w:jc w:val="center"/>
              <w:rPr>
                <w:color w:val="000000"/>
              </w:rPr>
            </w:pPr>
            <w:r w:rsidRPr="000337D0">
              <w:rPr>
                <w:color w:val="000000"/>
              </w:rPr>
              <w:t>Управделами,</w:t>
            </w:r>
          </w:p>
        </w:tc>
        <w:tc>
          <w:tcPr>
            <w:tcW w:w="1524" w:type="dxa"/>
          </w:tcPr>
          <w:p w:rsidR="005576EA" w:rsidRPr="00790415" w:rsidRDefault="005576EA" w:rsidP="0074776B">
            <w:pPr>
              <w:autoSpaceDE w:val="0"/>
              <w:autoSpaceDN w:val="0"/>
              <w:adjustRightInd w:val="0"/>
              <w:jc w:val="center"/>
              <w:rPr>
                <w:color w:val="000000"/>
                <w:sz w:val="27"/>
                <w:szCs w:val="27"/>
              </w:rPr>
            </w:pPr>
          </w:p>
        </w:tc>
      </w:tr>
      <w:tr w:rsidR="005576EA" w:rsidRPr="00790415" w:rsidTr="0074776B">
        <w:tc>
          <w:tcPr>
            <w:tcW w:w="713" w:type="dxa"/>
          </w:tcPr>
          <w:p w:rsidR="005576EA" w:rsidRPr="000337D0" w:rsidRDefault="005576EA" w:rsidP="0074776B">
            <w:pPr>
              <w:autoSpaceDE w:val="0"/>
              <w:autoSpaceDN w:val="0"/>
              <w:adjustRightInd w:val="0"/>
              <w:jc w:val="center"/>
              <w:rPr>
                <w:color w:val="000000"/>
              </w:rPr>
            </w:pPr>
            <w:r w:rsidRPr="000337D0">
              <w:rPr>
                <w:color w:val="000000"/>
              </w:rPr>
              <w:t>4</w:t>
            </w:r>
          </w:p>
        </w:tc>
        <w:tc>
          <w:tcPr>
            <w:tcW w:w="3790" w:type="dxa"/>
          </w:tcPr>
          <w:p w:rsidR="005576EA" w:rsidRPr="000337D0" w:rsidRDefault="005576EA" w:rsidP="005576EA">
            <w:pPr>
              <w:autoSpaceDE w:val="0"/>
              <w:autoSpaceDN w:val="0"/>
              <w:adjustRightInd w:val="0"/>
              <w:rPr>
                <w:color w:val="000000"/>
              </w:rPr>
            </w:pPr>
            <w:r w:rsidRPr="000337D0">
              <w:t>Предоставлять информацию об итогах проведения операции «Жилище-202</w:t>
            </w:r>
            <w:r>
              <w:t>3</w:t>
            </w:r>
            <w:bookmarkStart w:id="0" w:name="_GoBack"/>
            <w:bookmarkEnd w:id="0"/>
            <w:r w:rsidRPr="000337D0">
              <w:t>» в отдел надзорной деятельности</w:t>
            </w:r>
          </w:p>
        </w:tc>
        <w:tc>
          <w:tcPr>
            <w:tcW w:w="1671" w:type="dxa"/>
          </w:tcPr>
          <w:p w:rsidR="005576EA" w:rsidRPr="000337D0" w:rsidRDefault="005576EA" w:rsidP="0074776B">
            <w:pPr>
              <w:autoSpaceDE w:val="0"/>
              <w:autoSpaceDN w:val="0"/>
              <w:adjustRightInd w:val="0"/>
              <w:jc w:val="center"/>
              <w:rPr>
                <w:color w:val="000000"/>
              </w:rPr>
            </w:pPr>
            <w:r w:rsidRPr="000337D0">
              <w:rPr>
                <w:color w:val="000000"/>
              </w:rPr>
              <w:t>ежемесячно</w:t>
            </w:r>
          </w:p>
        </w:tc>
        <w:tc>
          <w:tcPr>
            <w:tcW w:w="2298" w:type="dxa"/>
          </w:tcPr>
          <w:p w:rsidR="005576EA" w:rsidRPr="000337D0" w:rsidRDefault="005576EA" w:rsidP="0074776B">
            <w:pPr>
              <w:autoSpaceDE w:val="0"/>
              <w:autoSpaceDN w:val="0"/>
              <w:adjustRightInd w:val="0"/>
              <w:jc w:val="center"/>
              <w:rPr>
                <w:color w:val="000000"/>
              </w:rPr>
            </w:pPr>
            <w:r w:rsidRPr="000337D0">
              <w:rPr>
                <w:color w:val="000000"/>
              </w:rPr>
              <w:t>Глава администрации,</w:t>
            </w:r>
          </w:p>
          <w:p w:rsidR="005576EA" w:rsidRPr="000337D0" w:rsidRDefault="005576EA" w:rsidP="0074776B">
            <w:pPr>
              <w:autoSpaceDE w:val="0"/>
              <w:autoSpaceDN w:val="0"/>
              <w:adjustRightInd w:val="0"/>
              <w:jc w:val="center"/>
              <w:rPr>
                <w:color w:val="000000"/>
              </w:rPr>
            </w:pPr>
            <w:r w:rsidRPr="000337D0">
              <w:rPr>
                <w:color w:val="000000"/>
              </w:rPr>
              <w:t>Управделами,</w:t>
            </w:r>
          </w:p>
        </w:tc>
        <w:tc>
          <w:tcPr>
            <w:tcW w:w="1524" w:type="dxa"/>
          </w:tcPr>
          <w:p w:rsidR="005576EA" w:rsidRPr="00790415" w:rsidRDefault="005576EA" w:rsidP="0074776B">
            <w:pPr>
              <w:autoSpaceDE w:val="0"/>
              <w:autoSpaceDN w:val="0"/>
              <w:adjustRightInd w:val="0"/>
              <w:jc w:val="center"/>
              <w:rPr>
                <w:color w:val="000000"/>
                <w:sz w:val="27"/>
                <w:szCs w:val="27"/>
              </w:rPr>
            </w:pPr>
          </w:p>
        </w:tc>
      </w:tr>
      <w:tr w:rsidR="005576EA" w:rsidRPr="00790415" w:rsidTr="0074776B">
        <w:tc>
          <w:tcPr>
            <w:tcW w:w="713" w:type="dxa"/>
          </w:tcPr>
          <w:p w:rsidR="005576EA" w:rsidRPr="000337D0" w:rsidRDefault="005576EA" w:rsidP="0074776B">
            <w:pPr>
              <w:autoSpaceDE w:val="0"/>
              <w:autoSpaceDN w:val="0"/>
              <w:adjustRightInd w:val="0"/>
              <w:jc w:val="center"/>
              <w:rPr>
                <w:color w:val="000000"/>
              </w:rPr>
            </w:pPr>
            <w:r w:rsidRPr="000337D0">
              <w:rPr>
                <w:color w:val="000000"/>
              </w:rPr>
              <w:t>5</w:t>
            </w:r>
          </w:p>
        </w:tc>
        <w:tc>
          <w:tcPr>
            <w:tcW w:w="3790" w:type="dxa"/>
          </w:tcPr>
          <w:p w:rsidR="005576EA" w:rsidRPr="000337D0" w:rsidRDefault="005576EA" w:rsidP="0074776B">
            <w:pPr>
              <w:autoSpaceDE w:val="0"/>
              <w:autoSpaceDN w:val="0"/>
              <w:adjustRightInd w:val="0"/>
              <w:rPr>
                <w:color w:val="000000"/>
              </w:rPr>
            </w:pPr>
            <w:r w:rsidRPr="000337D0">
              <w:t>Организовать проведение разъяснительной работы среди населения на сходах граждан и по месту жительства по изучению правил противопожарного режима.</w:t>
            </w:r>
          </w:p>
        </w:tc>
        <w:tc>
          <w:tcPr>
            <w:tcW w:w="1671" w:type="dxa"/>
          </w:tcPr>
          <w:p w:rsidR="005576EA" w:rsidRPr="000337D0" w:rsidRDefault="005576EA" w:rsidP="0074776B">
            <w:pPr>
              <w:autoSpaceDE w:val="0"/>
              <w:autoSpaceDN w:val="0"/>
              <w:adjustRightInd w:val="0"/>
              <w:jc w:val="center"/>
              <w:rPr>
                <w:color w:val="000000"/>
              </w:rPr>
            </w:pPr>
            <w:r w:rsidRPr="000337D0">
              <w:rPr>
                <w:color w:val="000000"/>
              </w:rPr>
              <w:t>постоянно</w:t>
            </w:r>
          </w:p>
        </w:tc>
        <w:tc>
          <w:tcPr>
            <w:tcW w:w="2298" w:type="dxa"/>
          </w:tcPr>
          <w:p w:rsidR="005576EA" w:rsidRPr="000337D0" w:rsidRDefault="005576EA" w:rsidP="0074776B">
            <w:pPr>
              <w:autoSpaceDE w:val="0"/>
              <w:autoSpaceDN w:val="0"/>
              <w:adjustRightInd w:val="0"/>
              <w:jc w:val="center"/>
              <w:rPr>
                <w:color w:val="000000"/>
              </w:rPr>
            </w:pPr>
            <w:r w:rsidRPr="000337D0">
              <w:rPr>
                <w:color w:val="000000"/>
              </w:rPr>
              <w:t>Глава администрации,</w:t>
            </w:r>
          </w:p>
          <w:p w:rsidR="005576EA" w:rsidRPr="000337D0" w:rsidRDefault="005576EA" w:rsidP="0074776B">
            <w:pPr>
              <w:autoSpaceDE w:val="0"/>
              <w:autoSpaceDN w:val="0"/>
              <w:adjustRightInd w:val="0"/>
              <w:jc w:val="center"/>
              <w:rPr>
                <w:color w:val="000000"/>
              </w:rPr>
            </w:pPr>
            <w:r w:rsidRPr="000337D0">
              <w:rPr>
                <w:color w:val="000000"/>
              </w:rPr>
              <w:t>Управделами,</w:t>
            </w:r>
          </w:p>
        </w:tc>
        <w:tc>
          <w:tcPr>
            <w:tcW w:w="1524" w:type="dxa"/>
          </w:tcPr>
          <w:p w:rsidR="005576EA" w:rsidRPr="00790415" w:rsidRDefault="005576EA" w:rsidP="0074776B">
            <w:pPr>
              <w:autoSpaceDE w:val="0"/>
              <w:autoSpaceDN w:val="0"/>
              <w:adjustRightInd w:val="0"/>
              <w:jc w:val="center"/>
              <w:rPr>
                <w:color w:val="000000"/>
                <w:sz w:val="27"/>
                <w:szCs w:val="27"/>
              </w:rPr>
            </w:pPr>
          </w:p>
        </w:tc>
      </w:tr>
      <w:tr w:rsidR="005576EA" w:rsidRPr="00790415" w:rsidTr="0074776B">
        <w:tc>
          <w:tcPr>
            <w:tcW w:w="713" w:type="dxa"/>
          </w:tcPr>
          <w:p w:rsidR="005576EA" w:rsidRPr="000337D0" w:rsidRDefault="005576EA" w:rsidP="0074776B">
            <w:pPr>
              <w:autoSpaceDE w:val="0"/>
              <w:autoSpaceDN w:val="0"/>
              <w:adjustRightInd w:val="0"/>
              <w:jc w:val="center"/>
              <w:rPr>
                <w:color w:val="000000"/>
              </w:rPr>
            </w:pPr>
            <w:r w:rsidRPr="000337D0">
              <w:rPr>
                <w:color w:val="000000"/>
              </w:rPr>
              <w:t>6</w:t>
            </w:r>
          </w:p>
        </w:tc>
        <w:tc>
          <w:tcPr>
            <w:tcW w:w="3790" w:type="dxa"/>
          </w:tcPr>
          <w:p w:rsidR="005576EA" w:rsidRPr="000337D0" w:rsidRDefault="005576EA" w:rsidP="0074776B">
            <w:pPr>
              <w:autoSpaceDE w:val="0"/>
              <w:autoSpaceDN w:val="0"/>
              <w:adjustRightInd w:val="0"/>
            </w:pPr>
            <w:r w:rsidRPr="000337D0">
              <w:t xml:space="preserve">Принять меры к временной приостановке эксплуатации </w:t>
            </w:r>
            <w:r w:rsidRPr="000337D0">
              <w:lastRenderedPageBreak/>
              <w:t>зданий, помещений, участков электросетей и печей, непосредственно создающих угрозу возникновения пожара и</w:t>
            </w:r>
          </w:p>
          <w:p w:rsidR="005576EA" w:rsidRPr="000337D0" w:rsidRDefault="005576EA" w:rsidP="0074776B">
            <w:pPr>
              <w:autoSpaceDE w:val="0"/>
              <w:autoSpaceDN w:val="0"/>
              <w:adjustRightInd w:val="0"/>
            </w:pPr>
            <w:r w:rsidRPr="000337D0">
              <w:t>(или) безопасности людей, согласно</w:t>
            </w:r>
          </w:p>
          <w:p w:rsidR="005576EA" w:rsidRPr="000337D0" w:rsidRDefault="005576EA" w:rsidP="0074776B">
            <w:pPr>
              <w:autoSpaceDE w:val="0"/>
              <w:autoSpaceDN w:val="0"/>
              <w:adjustRightInd w:val="0"/>
              <w:rPr>
                <w:color w:val="000000"/>
              </w:rPr>
            </w:pPr>
            <w:r w:rsidRPr="000337D0">
              <w:t>действующему законодательству.</w:t>
            </w:r>
          </w:p>
        </w:tc>
        <w:tc>
          <w:tcPr>
            <w:tcW w:w="1671" w:type="dxa"/>
          </w:tcPr>
          <w:p w:rsidR="005576EA" w:rsidRPr="000337D0" w:rsidRDefault="005576EA" w:rsidP="0074776B">
            <w:pPr>
              <w:autoSpaceDE w:val="0"/>
              <w:autoSpaceDN w:val="0"/>
              <w:adjustRightInd w:val="0"/>
              <w:jc w:val="center"/>
              <w:rPr>
                <w:color w:val="000000"/>
              </w:rPr>
            </w:pPr>
            <w:r w:rsidRPr="000337D0">
              <w:rPr>
                <w:color w:val="000000"/>
              </w:rPr>
              <w:lastRenderedPageBreak/>
              <w:t>постоянно</w:t>
            </w:r>
          </w:p>
        </w:tc>
        <w:tc>
          <w:tcPr>
            <w:tcW w:w="2298" w:type="dxa"/>
          </w:tcPr>
          <w:p w:rsidR="005576EA" w:rsidRPr="000337D0" w:rsidRDefault="005576EA" w:rsidP="0074776B">
            <w:pPr>
              <w:autoSpaceDE w:val="0"/>
              <w:autoSpaceDN w:val="0"/>
              <w:adjustRightInd w:val="0"/>
              <w:jc w:val="center"/>
              <w:rPr>
                <w:color w:val="000000"/>
              </w:rPr>
            </w:pPr>
            <w:r w:rsidRPr="000337D0">
              <w:rPr>
                <w:color w:val="000000"/>
              </w:rPr>
              <w:t>Глава администрации</w:t>
            </w:r>
          </w:p>
        </w:tc>
        <w:tc>
          <w:tcPr>
            <w:tcW w:w="1524" w:type="dxa"/>
          </w:tcPr>
          <w:p w:rsidR="005576EA" w:rsidRPr="00790415" w:rsidRDefault="005576EA" w:rsidP="0074776B">
            <w:pPr>
              <w:autoSpaceDE w:val="0"/>
              <w:autoSpaceDN w:val="0"/>
              <w:adjustRightInd w:val="0"/>
              <w:jc w:val="center"/>
              <w:rPr>
                <w:color w:val="000000"/>
                <w:sz w:val="27"/>
                <w:szCs w:val="27"/>
              </w:rPr>
            </w:pPr>
          </w:p>
        </w:tc>
      </w:tr>
      <w:tr w:rsidR="005576EA" w:rsidRPr="00790415" w:rsidTr="0074776B">
        <w:tc>
          <w:tcPr>
            <w:tcW w:w="713" w:type="dxa"/>
          </w:tcPr>
          <w:p w:rsidR="005576EA" w:rsidRPr="000337D0" w:rsidRDefault="005576EA" w:rsidP="0074776B">
            <w:pPr>
              <w:autoSpaceDE w:val="0"/>
              <w:autoSpaceDN w:val="0"/>
              <w:adjustRightInd w:val="0"/>
              <w:jc w:val="center"/>
              <w:rPr>
                <w:color w:val="000000"/>
              </w:rPr>
            </w:pPr>
            <w:r w:rsidRPr="000337D0">
              <w:rPr>
                <w:color w:val="000000"/>
              </w:rPr>
              <w:lastRenderedPageBreak/>
              <w:t>7</w:t>
            </w:r>
          </w:p>
        </w:tc>
        <w:tc>
          <w:tcPr>
            <w:tcW w:w="3790" w:type="dxa"/>
          </w:tcPr>
          <w:p w:rsidR="005576EA" w:rsidRPr="000337D0" w:rsidRDefault="005576EA" w:rsidP="0074776B">
            <w:pPr>
              <w:autoSpaceDE w:val="0"/>
              <w:autoSpaceDN w:val="0"/>
              <w:adjustRightInd w:val="0"/>
            </w:pPr>
            <w:r w:rsidRPr="000337D0">
              <w:t>Организовать проверки подвальных и чердачных помещений, пустующих и подлежащих сносу строений, гаражей, вагончиков и других мест вероятного сбора лиц, систематически</w:t>
            </w:r>
          </w:p>
          <w:p w:rsidR="005576EA" w:rsidRPr="000337D0" w:rsidRDefault="005576EA" w:rsidP="0074776B">
            <w:pPr>
              <w:autoSpaceDE w:val="0"/>
              <w:autoSpaceDN w:val="0"/>
              <w:adjustRightInd w:val="0"/>
            </w:pPr>
            <w:r w:rsidRPr="000337D0">
              <w:t>совершающих правонарушения, представляющих оперативный интерес, с целью их выявления и задержания, пресечения преступлений и других правонарушений.</w:t>
            </w:r>
          </w:p>
        </w:tc>
        <w:tc>
          <w:tcPr>
            <w:tcW w:w="1671" w:type="dxa"/>
          </w:tcPr>
          <w:p w:rsidR="005576EA" w:rsidRPr="000337D0" w:rsidRDefault="005576EA" w:rsidP="0074776B">
            <w:pPr>
              <w:autoSpaceDE w:val="0"/>
              <w:autoSpaceDN w:val="0"/>
              <w:adjustRightInd w:val="0"/>
              <w:jc w:val="center"/>
              <w:rPr>
                <w:color w:val="000000"/>
              </w:rPr>
            </w:pPr>
            <w:r w:rsidRPr="000337D0">
              <w:rPr>
                <w:color w:val="000000"/>
              </w:rPr>
              <w:t>постоянно</w:t>
            </w:r>
          </w:p>
        </w:tc>
        <w:tc>
          <w:tcPr>
            <w:tcW w:w="2298" w:type="dxa"/>
          </w:tcPr>
          <w:p w:rsidR="005576EA" w:rsidRPr="000337D0" w:rsidRDefault="005576EA" w:rsidP="0074776B">
            <w:pPr>
              <w:autoSpaceDE w:val="0"/>
              <w:autoSpaceDN w:val="0"/>
              <w:adjustRightInd w:val="0"/>
              <w:jc w:val="center"/>
              <w:rPr>
                <w:color w:val="000000"/>
              </w:rPr>
            </w:pPr>
            <w:r w:rsidRPr="000337D0">
              <w:rPr>
                <w:color w:val="000000"/>
              </w:rPr>
              <w:t>Глава администрации,</w:t>
            </w:r>
          </w:p>
          <w:p w:rsidR="005576EA" w:rsidRPr="000337D0" w:rsidRDefault="005576EA" w:rsidP="0074776B">
            <w:pPr>
              <w:autoSpaceDE w:val="0"/>
              <w:autoSpaceDN w:val="0"/>
              <w:adjustRightInd w:val="0"/>
              <w:jc w:val="center"/>
              <w:rPr>
                <w:color w:val="000000"/>
              </w:rPr>
            </w:pPr>
            <w:r w:rsidRPr="000337D0">
              <w:rPr>
                <w:color w:val="000000"/>
              </w:rPr>
              <w:t>Управделами, участковый уполномоченный</w:t>
            </w:r>
          </w:p>
        </w:tc>
        <w:tc>
          <w:tcPr>
            <w:tcW w:w="1524" w:type="dxa"/>
          </w:tcPr>
          <w:p w:rsidR="005576EA" w:rsidRPr="00790415" w:rsidRDefault="005576EA" w:rsidP="0074776B">
            <w:pPr>
              <w:autoSpaceDE w:val="0"/>
              <w:autoSpaceDN w:val="0"/>
              <w:adjustRightInd w:val="0"/>
              <w:jc w:val="center"/>
              <w:rPr>
                <w:color w:val="000000"/>
                <w:sz w:val="27"/>
                <w:szCs w:val="27"/>
              </w:rPr>
            </w:pPr>
          </w:p>
        </w:tc>
      </w:tr>
      <w:tr w:rsidR="005576EA" w:rsidRPr="00790415" w:rsidTr="0074776B">
        <w:tc>
          <w:tcPr>
            <w:tcW w:w="713" w:type="dxa"/>
          </w:tcPr>
          <w:p w:rsidR="005576EA" w:rsidRPr="000337D0" w:rsidRDefault="005576EA" w:rsidP="0074776B">
            <w:pPr>
              <w:autoSpaceDE w:val="0"/>
              <w:autoSpaceDN w:val="0"/>
              <w:adjustRightInd w:val="0"/>
              <w:jc w:val="center"/>
              <w:rPr>
                <w:color w:val="000000"/>
              </w:rPr>
            </w:pPr>
            <w:r w:rsidRPr="000337D0">
              <w:rPr>
                <w:color w:val="000000"/>
              </w:rPr>
              <w:t>8</w:t>
            </w:r>
          </w:p>
        </w:tc>
        <w:tc>
          <w:tcPr>
            <w:tcW w:w="3790" w:type="dxa"/>
          </w:tcPr>
          <w:p w:rsidR="005576EA" w:rsidRPr="000337D0" w:rsidRDefault="005576EA" w:rsidP="0074776B">
            <w:pPr>
              <w:autoSpaceDE w:val="0"/>
              <w:autoSpaceDN w:val="0"/>
              <w:adjustRightInd w:val="0"/>
            </w:pPr>
            <w:r w:rsidRPr="000337D0">
              <w:t>В целях недопущения со стороны детей и подростков поджогов или иных правонарушений, проводить разъяснительную работу в учебных и дошкольных учреждениях</w:t>
            </w:r>
          </w:p>
        </w:tc>
        <w:tc>
          <w:tcPr>
            <w:tcW w:w="1671" w:type="dxa"/>
          </w:tcPr>
          <w:p w:rsidR="005576EA" w:rsidRPr="000337D0" w:rsidRDefault="005576EA" w:rsidP="0074776B">
            <w:pPr>
              <w:autoSpaceDE w:val="0"/>
              <w:autoSpaceDN w:val="0"/>
              <w:adjustRightInd w:val="0"/>
              <w:jc w:val="center"/>
              <w:rPr>
                <w:color w:val="000000"/>
              </w:rPr>
            </w:pPr>
            <w:r w:rsidRPr="000337D0">
              <w:rPr>
                <w:color w:val="000000"/>
              </w:rPr>
              <w:t>постоянно</w:t>
            </w:r>
          </w:p>
        </w:tc>
        <w:tc>
          <w:tcPr>
            <w:tcW w:w="2298" w:type="dxa"/>
          </w:tcPr>
          <w:p w:rsidR="005576EA" w:rsidRPr="000337D0" w:rsidRDefault="005576EA" w:rsidP="0074776B">
            <w:pPr>
              <w:autoSpaceDE w:val="0"/>
              <w:autoSpaceDN w:val="0"/>
              <w:adjustRightInd w:val="0"/>
              <w:jc w:val="center"/>
              <w:rPr>
                <w:color w:val="000000"/>
              </w:rPr>
            </w:pPr>
            <w:r w:rsidRPr="000337D0">
              <w:rPr>
                <w:color w:val="000000"/>
              </w:rPr>
              <w:t>Глава администрации,</w:t>
            </w:r>
          </w:p>
          <w:p w:rsidR="005576EA" w:rsidRPr="000337D0" w:rsidRDefault="005576EA" w:rsidP="0074776B">
            <w:pPr>
              <w:autoSpaceDE w:val="0"/>
              <w:autoSpaceDN w:val="0"/>
              <w:adjustRightInd w:val="0"/>
              <w:jc w:val="center"/>
              <w:rPr>
                <w:color w:val="000000"/>
              </w:rPr>
            </w:pPr>
            <w:r w:rsidRPr="000337D0">
              <w:rPr>
                <w:color w:val="000000"/>
              </w:rPr>
              <w:t>Управделами, Директор ООШ.</w:t>
            </w:r>
          </w:p>
        </w:tc>
        <w:tc>
          <w:tcPr>
            <w:tcW w:w="1524" w:type="dxa"/>
          </w:tcPr>
          <w:p w:rsidR="005576EA" w:rsidRPr="00790415" w:rsidRDefault="005576EA" w:rsidP="0074776B">
            <w:pPr>
              <w:autoSpaceDE w:val="0"/>
              <w:autoSpaceDN w:val="0"/>
              <w:adjustRightInd w:val="0"/>
              <w:jc w:val="center"/>
              <w:rPr>
                <w:color w:val="000000"/>
                <w:sz w:val="27"/>
                <w:szCs w:val="27"/>
              </w:rPr>
            </w:pPr>
          </w:p>
        </w:tc>
      </w:tr>
      <w:tr w:rsidR="005576EA" w:rsidRPr="00790415" w:rsidTr="0074776B">
        <w:tc>
          <w:tcPr>
            <w:tcW w:w="713" w:type="dxa"/>
          </w:tcPr>
          <w:p w:rsidR="005576EA" w:rsidRPr="000337D0" w:rsidRDefault="005576EA" w:rsidP="0074776B">
            <w:pPr>
              <w:autoSpaceDE w:val="0"/>
              <w:autoSpaceDN w:val="0"/>
              <w:adjustRightInd w:val="0"/>
              <w:jc w:val="center"/>
              <w:rPr>
                <w:color w:val="000000"/>
              </w:rPr>
            </w:pPr>
            <w:r w:rsidRPr="000337D0">
              <w:rPr>
                <w:color w:val="000000"/>
              </w:rPr>
              <w:t>9</w:t>
            </w:r>
          </w:p>
        </w:tc>
        <w:tc>
          <w:tcPr>
            <w:tcW w:w="3790" w:type="dxa"/>
          </w:tcPr>
          <w:p w:rsidR="005576EA" w:rsidRPr="000337D0" w:rsidRDefault="005576EA" w:rsidP="0074776B">
            <w:pPr>
              <w:autoSpaceDE w:val="0"/>
              <w:autoSpaceDN w:val="0"/>
              <w:adjustRightInd w:val="0"/>
            </w:pPr>
            <w:r w:rsidRPr="000337D0">
              <w:t>Осуществить силами подразделений</w:t>
            </w:r>
          </w:p>
          <w:p w:rsidR="005576EA" w:rsidRPr="000337D0" w:rsidRDefault="005576EA" w:rsidP="0074776B">
            <w:pPr>
              <w:autoSpaceDE w:val="0"/>
              <w:autoSpaceDN w:val="0"/>
              <w:adjustRightInd w:val="0"/>
            </w:pPr>
            <w:r w:rsidRPr="000337D0">
              <w:t xml:space="preserve">криминальной милиции комплекс оперативно-розыскных мероприятий, направленных на выявление и раскрытие преступлений в </w:t>
            </w:r>
            <w:proofErr w:type="gramStart"/>
            <w:r w:rsidRPr="000337D0">
              <w:t>жилом</w:t>
            </w:r>
            <w:proofErr w:type="gramEnd"/>
          </w:p>
          <w:p w:rsidR="005576EA" w:rsidRPr="000337D0" w:rsidRDefault="005576EA" w:rsidP="0074776B">
            <w:pPr>
              <w:autoSpaceDE w:val="0"/>
              <w:autoSpaceDN w:val="0"/>
              <w:adjustRightInd w:val="0"/>
            </w:pPr>
            <w:proofErr w:type="gramStart"/>
            <w:r w:rsidRPr="000337D0">
              <w:t>секторе</w:t>
            </w:r>
            <w:proofErr w:type="gramEnd"/>
            <w:r w:rsidRPr="000337D0">
              <w:t>.</w:t>
            </w:r>
          </w:p>
        </w:tc>
        <w:tc>
          <w:tcPr>
            <w:tcW w:w="1671" w:type="dxa"/>
          </w:tcPr>
          <w:p w:rsidR="005576EA" w:rsidRPr="000337D0" w:rsidRDefault="005576EA" w:rsidP="0074776B">
            <w:pPr>
              <w:autoSpaceDE w:val="0"/>
              <w:autoSpaceDN w:val="0"/>
              <w:adjustRightInd w:val="0"/>
              <w:jc w:val="center"/>
              <w:rPr>
                <w:color w:val="000000"/>
              </w:rPr>
            </w:pPr>
            <w:r w:rsidRPr="000337D0">
              <w:rPr>
                <w:color w:val="000000"/>
              </w:rPr>
              <w:t>постоянно</w:t>
            </w:r>
          </w:p>
        </w:tc>
        <w:tc>
          <w:tcPr>
            <w:tcW w:w="2298" w:type="dxa"/>
          </w:tcPr>
          <w:p w:rsidR="005576EA" w:rsidRPr="000337D0" w:rsidRDefault="005576EA" w:rsidP="0074776B">
            <w:pPr>
              <w:autoSpaceDE w:val="0"/>
              <w:autoSpaceDN w:val="0"/>
              <w:adjustRightInd w:val="0"/>
              <w:jc w:val="center"/>
              <w:rPr>
                <w:color w:val="000000"/>
              </w:rPr>
            </w:pPr>
            <w:r w:rsidRPr="000337D0">
              <w:rPr>
                <w:color w:val="000000"/>
              </w:rPr>
              <w:t>Глава администрации,</w:t>
            </w:r>
          </w:p>
          <w:p w:rsidR="005576EA" w:rsidRPr="000337D0" w:rsidRDefault="005576EA" w:rsidP="0074776B">
            <w:pPr>
              <w:autoSpaceDE w:val="0"/>
              <w:autoSpaceDN w:val="0"/>
              <w:adjustRightInd w:val="0"/>
              <w:jc w:val="center"/>
            </w:pPr>
            <w:r w:rsidRPr="000337D0">
              <w:t>Сотрудники</w:t>
            </w:r>
          </w:p>
          <w:p w:rsidR="005576EA" w:rsidRPr="000337D0" w:rsidRDefault="005576EA" w:rsidP="0074776B">
            <w:pPr>
              <w:autoSpaceDE w:val="0"/>
              <w:autoSpaceDN w:val="0"/>
              <w:adjustRightInd w:val="0"/>
              <w:jc w:val="center"/>
            </w:pPr>
            <w:r w:rsidRPr="000337D0">
              <w:t>Отдела МВД</w:t>
            </w:r>
          </w:p>
          <w:p w:rsidR="005576EA" w:rsidRPr="000337D0" w:rsidRDefault="005576EA" w:rsidP="0074776B">
            <w:pPr>
              <w:autoSpaceDE w:val="0"/>
              <w:autoSpaceDN w:val="0"/>
              <w:adjustRightInd w:val="0"/>
              <w:jc w:val="center"/>
            </w:pPr>
            <w:r w:rsidRPr="000337D0">
              <w:t xml:space="preserve">России </w:t>
            </w:r>
            <w:proofErr w:type="gramStart"/>
            <w:r w:rsidRPr="000337D0">
              <w:t>по</w:t>
            </w:r>
            <w:proofErr w:type="gramEnd"/>
          </w:p>
          <w:p w:rsidR="005576EA" w:rsidRPr="000337D0" w:rsidRDefault="005576EA" w:rsidP="0074776B">
            <w:pPr>
              <w:autoSpaceDE w:val="0"/>
              <w:autoSpaceDN w:val="0"/>
              <w:adjustRightInd w:val="0"/>
              <w:jc w:val="center"/>
            </w:pPr>
            <w:proofErr w:type="spellStart"/>
            <w:r w:rsidRPr="000337D0">
              <w:t>Гафурийскому</w:t>
            </w:r>
            <w:proofErr w:type="spellEnd"/>
          </w:p>
          <w:p w:rsidR="005576EA" w:rsidRPr="000337D0" w:rsidRDefault="005576EA" w:rsidP="0074776B">
            <w:pPr>
              <w:autoSpaceDE w:val="0"/>
              <w:autoSpaceDN w:val="0"/>
              <w:adjustRightInd w:val="0"/>
              <w:jc w:val="center"/>
              <w:rPr>
                <w:color w:val="000000"/>
              </w:rPr>
            </w:pPr>
            <w:r w:rsidRPr="000337D0">
              <w:t>р-ну.</w:t>
            </w:r>
          </w:p>
        </w:tc>
        <w:tc>
          <w:tcPr>
            <w:tcW w:w="1524" w:type="dxa"/>
          </w:tcPr>
          <w:p w:rsidR="005576EA" w:rsidRPr="00790415" w:rsidRDefault="005576EA" w:rsidP="0074776B">
            <w:pPr>
              <w:autoSpaceDE w:val="0"/>
              <w:autoSpaceDN w:val="0"/>
              <w:adjustRightInd w:val="0"/>
              <w:jc w:val="center"/>
              <w:rPr>
                <w:color w:val="000000"/>
                <w:sz w:val="27"/>
                <w:szCs w:val="27"/>
              </w:rPr>
            </w:pPr>
          </w:p>
        </w:tc>
      </w:tr>
    </w:tbl>
    <w:p w:rsidR="005576EA" w:rsidRDefault="005576EA" w:rsidP="005576EA">
      <w:pPr>
        <w:pStyle w:val="a3"/>
        <w:ind w:firstLine="284"/>
        <w:jc w:val="both"/>
        <w:rPr>
          <w:rFonts w:ascii="Times New Roman" w:hAnsi="Times New Roman"/>
          <w:sz w:val="24"/>
          <w:szCs w:val="24"/>
        </w:rPr>
      </w:pPr>
    </w:p>
    <w:p w:rsidR="005576EA" w:rsidRPr="00281088" w:rsidRDefault="005576EA" w:rsidP="005576EA">
      <w:pPr>
        <w:pStyle w:val="a3"/>
        <w:ind w:firstLine="284"/>
        <w:jc w:val="both"/>
        <w:rPr>
          <w:rFonts w:ascii="Times New Roman" w:hAnsi="Times New Roman"/>
          <w:sz w:val="24"/>
          <w:szCs w:val="24"/>
        </w:rPr>
      </w:pPr>
    </w:p>
    <w:p w:rsidR="0076674B" w:rsidRPr="001C62DB" w:rsidRDefault="0076674B" w:rsidP="005576EA">
      <w:pPr>
        <w:jc w:val="center"/>
        <w:rPr>
          <w:sz w:val="26"/>
          <w:szCs w:val="26"/>
        </w:rPr>
      </w:pPr>
    </w:p>
    <w:sectPr w:rsidR="0076674B" w:rsidRPr="001C62DB" w:rsidSect="00F06614">
      <w:pgSz w:w="11906" w:h="16838"/>
      <w:pgMar w:top="567" w:right="141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Cyr Bash Normal">
    <w:altName w:val="Trebuchet MS"/>
    <w:charset w:val="00"/>
    <w:family w:val="swiss"/>
    <w:pitch w:val="variable"/>
    <w:sig w:usb0="00000001" w:usb1="00000000" w:usb2="00000000" w:usb3="00000000" w:csb0="00000005" w:csb1="00000000"/>
  </w:font>
  <w:font w:name="TimesNewRomanPSMT">
    <w:panose1 w:val="00000000000000000000"/>
    <w:charset w:val="CC"/>
    <w:family w:val="roman"/>
    <w:notTrueType/>
    <w:pitch w:val="default"/>
    <w:sig w:usb0="00000201" w:usb1="00000000" w:usb2="00000000" w:usb3="00000000" w:csb0="00000004" w:csb1="00000000"/>
  </w:font>
  <w:font w:name="TimesNewRomanPS-BoldMT">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EA5DEC"/>
    <w:multiLevelType w:val="hybridMultilevel"/>
    <w:tmpl w:val="8898BBE2"/>
    <w:lvl w:ilvl="0" w:tplc="5002C6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6BD"/>
    <w:rsid w:val="000D75A8"/>
    <w:rsid w:val="000E678C"/>
    <w:rsid w:val="00177A5E"/>
    <w:rsid w:val="001C62DB"/>
    <w:rsid w:val="001C682B"/>
    <w:rsid w:val="002278B2"/>
    <w:rsid w:val="002817DC"/>
    <w:rsid w:val="002A0BD9"/>
    <w:rsid w:val="00305003"/>
    <w:rsid w:val="003B7911"/>
    <w:rsid w:val="003D09FA"/>
    <w:rsid w:val="00416B00"/>
    <w:rsid w:val="004844FA"/>
    <w:rsid w:val="00501A9A"/>
    <w:rsid w:val="005416BD"/>
    <w:rsid w:val="005576EA"/>
    <w:rsid w:val="005F08AC"/>
    <w:rsid w:val="00647C05"/>
    <w:rsid w:val="00677781"/>
    <w:rsid w:val="00682E49"/>
    <w:rsid w:val="00712AA7"/>
    <w:rsid w:val="0072038D"/>
    <w:rsid w:val="0076674B"/>
    <w:rsid w:val="00783830"/>
    <w:rsid w:val="007C3922"/>
    <w:rsid w:val="007E6342"/>
    <w:rsid w:val="00834100"/>
    <w:rsid w:val="00842C17"/>
    <w:rsid w:val="008F7DAF"/>
    <w:rsid w:val="00955DC1"/>
    <w:rsid w:val="00965A49"/>
    <w:rsid w:val="009C4FD1"/>
    <w:rsid w:val="00A14925"/>
    <w:rsid w:val="00A92A32"/>
    <w:rsid w:val="00A97F95"/>
    <w:rsid w:val="00B76B67"/>
    <w:rsid w:val="00BC0EEC"/>
    <w:rsid w:val="00C27157"/>
    <w:rsid w:val="00CA4FFC"/>
    <w:rsid w:val="00D26670"/>
    <w:rsid w:val="00D62ED9"/>
    <w:rsid w:val="00DA5310"/>
    <w:rsid w:val="00E410F8"/>
    <w:rsid w:val="00EA5999"/>
    <w:rsid w:val="00F06614"/>
    <w:rsid w:val="00FE6E88"/>
    <w:rsid w:val="00FF3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6B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416BD"/>
    <w:pPr>
      <w:spacing w:after="0" w:line="240" w:lineRule="auto"/>
    </w:pPr>
    <w:rPr>
      <w:rFonts w:ascii="Calibri" w:eastAsia="Times New Roman" w:hAnsi="Calibri" w:cs="Times New Roman"/>
    </w:rPr>
  </w:style>
  <w:style w:type="paragraph" w:styleId="a4">
    <w:name w:val="List Paragraph"/>
    <w:basedOn w:val="a"/>
    <w:uiPriority w:val="34"/>
    <w:qFormat/>
    <w:rsid w:val="005416BD"/>
    <w:pPr>
      <w:ind w:left="720"/>
      <w:contextualSpacing/>
    </w:pPr>
  </w:style>
  <w:style w:type="paragraph" w:styleId="2">
    <w:name w:val="Body Text 2"/>
    <w:basedOn w:val="a"/>
    <w:link w:val="20"/>
    <w:rsid w:val="005416BD"/>
    <w:pPr>
      <w:spacing w:after="120" w:line="480" w:lineRule="auto"/>
    </w:pPr>
    <w:rPr>
      <w:sz w:val="20"/>
      <w:szCs w:val="20"/>
    </w:rPr>
  </w:style>
  <w:style w:type="character" w:customStyle="1" w:styleId="20">
    <w:name w:val="Основной текст 2 Знак"/>
    <w:basedOn w:val="a0"/>
    <w:link w:val="2"/>
    <w:rsid w:val="005416BD"/>
    <w:rPr>
      <w:rFonts w:ascii="Times New Roman" w:eastAsia="Times New Roman" w:hAnsi="Times New Roman" w:cs="Times New Roman"/>
      <w:sz w:val="20"/>
      <w:szCs w:val="20"/>
      <w:lang w:eastAsia="ru-RU"/>
    </w:rPr>
  </w:style>
  <w:style w:type="paragraph" w:customStyle="1" w:styleId="1">
    <w:name w:val="Без интервала1"/>
    <w:rsid w:val="005416BD"/>
    <w:pPr>
      <w:spacing w:after="0" w:line="240" w:lineRule="auto"/>
    </w:pPr>
    <w:rPr>
      <w:rFonts w:ascii="Calibri" w:eastAsia="Times New Roman" w:hAnsi="Calibri" w:cs="Times New Roman"/>
    </w:rPr>
  </w:style>
  <w:style w:type="paragraph" w:styleId="a5">
    <w:name w:val="Balloon Text"/>
    <w:basedOn w:val="a"/>
    <w:link w:val="a6"/>
    <w:uiPriority w:val="99"/>
    <w:semiHidden/>
    <w:unhideWhenUsed/>
    <w:rsid w:val="005416BD"/>
    <w:rPr>
      <w:rFonts w:ascii="Tahoma" w:hAnsi="Tahoma" w:cs="Tahoma"/>
      <w:sz w:val="16"/>
      <w:szCs w:val="16"/>
    </w:rPr>
  </w:style>
  <w:style w:type="character" w:customStyle="1" w:styleId="a6">
    <w:name w:val="Текст выноски Знак"/>
    <w:basedOn w:val="a0"/>
    <w:link w:val="a5"/>
    <w:uiPriority w:val="99"/>
    <w:semiHidden/>
    <w:rsid w:val="005416BD"/>
    <w:rPr>
      <w:rFonts w:ascii="Tahoma" w:eastAsia="Times New Roman"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83830"/>
    <w:pPr>
      <w:spacing w:before="100" w:beforeAutospacing="1" w:after="100" w:afterAutospacing="1"/>
    </w:pPr>
    <w:rPr>
      <w:rFonts w:ascii="Tahoma" w:hAnsi="Tahoma"/>
      <w:sz w:val="20"/>
      <w:szCs w:val="20"/>
      <w:lang w:val="en-US" w:eastAsia="en-US"/>
    </w:rPr>
  </w:style>
  <w:style w:type="table" w:styleId="a7">
    <w:name w:val="Table Grid"/>
    <w:basedOn w:val="a1"/>
    <w:rsid w:val="005576EA"/>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6B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416BD"/>
    <w:pPr>
      <w:spacing w:after="0" w:line="240" w:lineRule="auto"/>
    </w:pPr>
    <w:rPr>
      <w:rFonts w:ascii="Calibri" w:eastAsia="Times New Roman" w:hAnsi="Calibri" w:cs="Times New Roman"/>
    </w:rPr>
  </w:style>
  <w:style w:type="paragraph" w:styleId="a4">
    <w:name w:val="List Paragraph"/>
    <w:basedOn w:val="a"/>
    <w:uiPriority w:val="34"/>
    <w:qFormat/>
    <w:rsid w:val="005416BD"/>
    <w:pPr>
      <w:ind w:left="720"/>
      <w:contextualSpacing/>
    </w:pPr>
  </w:style>
  <w:style w:type="paragraph" w:styleId="2">
    <w:name w:val="Body Text 2"/>
    <w:basedOn w:val="a"/>
    <w:link w:val="20"/>
    <w:rsid w:val="005416BD"/>
    <w:pPr>
      <w:spacing w:after="120" w:line="480" w:lineRule="auto"/>
    </w:pPr>
    <w:rPr>
      <w:sz w:val="20"/>
      <w:szCs w:val="20"/>
    </w:rPr>
  </w:style>
  <w:style w:type="character" w:customStyle="1" w:styleId="20">
    <w:name w:val="Основной текст 2 Знак"/>
    <w:basedOn w:val="a0"/>
    <w:link w:val="2"/>
    <w:rsid w:val="005416BD"/>
    <w:rPr>
      <w:rFonts w:ascii="Times New Roman" w:eastAsia="Times New Roman" w:hAnsi="Times New Roman" w:cs="Times New Roman"/>
      <w:sz w:val="20"/>
      <w:szCs w:val="20"/>
      <w:lang w:eastAsia="ru-RU"/>
    </w:rPr>
  </w:style>
  <w:style w:type="paragraph" w:customStyle="1" w:styleId="1">
    <w:name w:val="Без интервала1"/>
    <w:rsid w:val="005416BD"/>
    <w:pPr>
      <w:spacing w:after="0" w:line="240" w:lineRule="auto"/>
    </w:pPr>
    <w:rPr>
      <w:rFonts w:ascii="Calibri" w:eastAsia="Times New Roman" w:hAnsi="Calibri" w:cs="Times New Roman"/>
    </w:rPr>
  </w:style>
  <w:style w:type="paragraph" w:styleId="a5">
    <w:name w:val="Balloon Text"/>
    <w:basedOn w:val="a"/>
    <w:link w:val="a6"/>
    <w:uiPriority w:val="99"/>
    <w:semiHidden/>
    <w:unhideWhenUsed/>
    <w:rsid w:val="005416BD"/>
    <w:rPr>
      <w:rFonts w:ascii="Tahoma" w:hAnsi="Tahoma" w:cs="Tahoma"/>
      <w:sz w:val="16"/>
      <w:szCs w:val="16"/>
    </w:rPr>
  </w:style>
  <w:style w:type="character" w:customStyle="1" w:styleId="a6">
    <w:name w:val="Текст выноски Знак"/>
    <w:basedOn w:val="a0"/>
    <w:link w:val="a5"/>
    <w:uiPriority w:val="99"/>
    <w:semiHidden/>
    <w:rsid w:val="005416BD"/>
    <w:rPr>
      <w:rFonts w:ascii="Tahoma" w:eastAsia="Times New Roman"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83830"/>
    <w:pPr>
      <w:spacing w:before="100" w:beforeAutospacing="1" w:after="100" w:afterAutospacing="1"/>
    </w:pPr>
    <w:rPr>
      <w:rFonts w:ascii="Tahoma" w:hAnsi="Tahoma"/>
      <w:sz w:val="20"/>
      <w:szCs w:val="20"/>
      <w:lang w:val="en-US" w:eastAsia="en-US"/>
    </w:rPr>
  </w:style>
  <w:style w:type="table" w:styleId="a7">
    <w:name w:val="Table Grid"/>
    <w:basedOn w:val="a1"/>
    <w:rsid w:val="005576EA"/>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878</Words>
  <Characters>5007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АСП Мраковский</dc:creator>
  <cp:lastModifiedBy>АСП Мраково</cp:lastModifiedBy>
  <cp:revision>2</cp:revision>
  <cp:lastPrinted>2022-12-28T08:35:00Z</cp:lastPrinted>
  <dcterms:created xsi:type="dcterms:W3CDTF">2023-01-30T07:51:00Z</dcterms:created>
  <dcterms:modified xsi:type="dcterms:W3CDTF">2023-01-30T07:51:00Z</dcterms:modified>
</cp:coreProperties>
</file>