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5" w:type="dxa"/>
        <w:jc w:val="center"/>
        <w:tblInd w:w="-17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335"/>
      </w:tblGrid>
      <w:tr w:rsidR="00DB0815" w:rsidRPr="003E5993" w:rsidTr="006D4008">
        <w:trPr>
          <w:jc w:val="center"/>
        </w:trPr>
        <w:tc>
          <w:tcPr>
            <w:tcW w:w="10335" w:type="dxa"/>
          </w:tcPr>
          <w:tbl>
            <w:tblPr>
              <w:tblW w:w="10467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67"/>
            </w:tblGrid>
            <w:tr w:rsidR="00211D0C" w:rsidRPr="00FF02F3" w:rsidTr="00815534">
              <w:trPr>
                <w:trHeight w:val="14898"/>
                <w:jc w:val="center"/>
              </w:trPr>
              <w:tc>
                <w:tcPr>
                  <w:tcW w:w="10467" w:type="dxa"/>
                </w:tcPr>
                <w:p w:rsidR="00211D0C" w:rsidRDefault="00815534" w:rsidP="00D83375">
                  <w:pPr>
                    <w:ind w:left="460"/>
                  </w:pPr>
                  <w:r>
                    <w:br w:type="page"/>
                  </w:r>
                  <w:r w:rsidR="00211D0C"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1pt;height:133.7pt" o:ole="">
                        <v:imagedata r:id="rId8" o:title=""/>
                      </v:shape>
                      <o:OLEObject Type="Embed" ProgID="PBrush" ShapeID="_x0000_i1025" DrawAspect="Content" ObjectID="_1666599440" r:id="rId9"/>
                    </w:object>
                  </w:r>
                </w:p>
                <w:p w:rsidR="00815534" w:rsidRPr="00693D52" w:rsidRDefault="00815534" w:rsidP="00815534">
                  <w:pPr>
                    <w:widowControl w:val="0"/>
                    <w:suppressAutoHyphens/>
                    <w:spacing w:line="100" w:lineRule="atLeast"/>
                    <w:jc w:val="center"/>
                    <w:rPr>
                      <w:rFonts w:eastAsia="Arial"/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693D52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О порядке</w:t>
                  </w:r>
                </w:p>
                <w:p w:rsidR="00815534" w:rsidRPr="00693D52" w:rsidRDefault="00815534" w:rsidP="00815534">
                  <w:pPr>
                    <w:widowControl w:val="0"/>
                    <w:suppressAutoHyphens/>
                    <w:spacing w:line="100" w:lineRule="atLeas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 w:rsidRPr="00693D52">
                    <w:rPr>
                      <w:rFonts w:eastAsia="Arial"/>
                      <w:b/>
                      <w:bCs/>
                      <w:sz w:val="28"/>
                      <w:szCs w:val="28"/>
                      <w:lang w:eastAsia="ar-SA"/>
                    </w:rPr>
            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            </w:r>
                </w:p>
                <w:p w:rsidR="00815534" w:rsidRPr="00693D52" w:rsidRDefault="00815534" w:rsidP="00815534">
                  <w:pPr>
                    <w:widowControl w:val="0"/>
                    <w:suppressAutoHyphens/>
                    <w:spacing w:line="100" w:lineRule="atLeas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:rsidR="00815534" w:rsidRPr="00693D52" w:rsidRDefault="00815534" w:rsidP="00815534">
                  <w:pPr>
                    <w:widowControl w:val="0"/>
                    <w:suppressAutoHyphens/>
                    <w:spacing w:line="100" w:lineRule="atLeast"/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</w:p>
                <w:p w:rsidR="00815534" w:rsidRPr="00693D52" w:rsidRDefault="00815534" w:rsidP="00815534">
                  <w:pPr>
                    <w:suppressAutoHyphens/>
                    <w:autoSpaceDE w:val="0"/>
                    <w:spacing w:line="100" w:lineRule="atLeast"/>
                    <w:ind w:firstLine="709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В соответствии с Федеральным законом от 25 декабря 2008 года № 273-ФЗ «О противодействии коррупции», </w:t>
                  </w:r>
                  <w:r w:rsidRPr="00693D52">
                    <w:rPr>
                      <w:rFonts w:eastAsia="Arial"/>
                      <w:sz w:val="28"/>
                      <w:szCs w:val="28"/>
                      <w:lang w:eastAsia="ar-SA"/>
                    </w:rPr>
                    <w:t xml:space="preserve">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№ 162 «О местном самоуправлении в Республике Башкортостан», 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Уставом </w:t>
                  </w:r>
                  <w:r>
                    <w:rPr>
                      <w:sz w:val="28"/>
                      <w:szCs w:val="28"/>
                      <w:lang w:eastAsia="ar-SA"/>
                    </w:rPr>
                    <w:t xml:space="preserve">сельского поселения Мраковский сельсовет 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>муниципального района Гафурийский район Республики Башкортостан</w:t>
                  </w:r>
                  <w:r>
                    <w:rPr>
                      <w:sz w:val="28"/>
                      <w:szCs w:val="28"/>
                      <w:lang w:eastAsia="ar-SA"/>
                    </w:rPr>
                    <w:t>,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 Совет </w:t>
                  </w:r>
                  <w:r>
                    <w:rPr>
                      <w:sz w:val="28"/>
                      <w:szCs w:val="28"/>
                      <w:lang w:eastAsia="ar-SA"/>
                    </w:rPr>
                    <w:t xml:space="preserve">сельского поселения Мраковский сельсовет 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>муниципального района Гафурийский район Республики Башкортостан РЕШИЛ:</w:t>
                  </w:r>
                </w:p>
                <w:p w:rsidR="00815534" w:rsidRPr="00693D52" w:rsidRDefault="00815534" w:rsidP="00815534">
                  <w:pPr>
                    <w:widowControl w:val="0"/>
                    <w:suppressAutoHyphens/>
                    <w:spacing w:line="100" w:lineRule="atLeast"/>
                    <w:ind w:firstLine="720"/>
                    <w:jc w:val="both"/>
                    <w:rPr>
                      <w:sz w:val="28"/>
                      <w:szCs w:val="28"/>
                      <w:lang w:eastAsia="ar-SA"/>
                    </w:rPr>
                  </w:pP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1. Утвердить порядок </w:t>
                  </w:r>
                  <w:r w:rsidRPr="00693D52">
                    <w:rPr>
                      <w:rFonts w:eastAsia="Arial"/>
                      <w:sz w:val="28"/>
                      <w:szCs w:val="28"/>
                      <w:lang w:eastAsia="ar-SA"/>
                    </w:rPr>
            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 согласно приложению к настоящему решению.</w:t>
                  </w:r>
                </w:p>
                <w:p w:rsidR="00815534" w:rsidRPr="00693D52" w:rsidRDefault="00815534" w:rsidP="00815534">
                  <w:pPr>
                    <w:tabs>
                      <w:tab w:val="left" w:pos="1064"/>
                    </w:tabs>
                    <w:suppressAutoHyphens/>
                    <w:autoSpaceDE w:val="0"/>
                    <w:spacing w:line="100" w:lineRule="atLeast"/>
                    <w:ind w:firstLine="735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2. Обнародовать настоящее решение на </w:t>
                  </w:r>
                  <w:r>
                    <w:rPr>
                      <w:sz w:val="28"/>
                      <w:szCs w:val="28"/>
                      <w:lang w:eastAsia="ar-SA"/>
                    </w:rPr>
                    <w:t>официальном сайте Администрации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ar-SA"/>
                    </w:rPr>
                    <w:t xml:space="preserve">сельского поселения Мраковский сельсовет 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>муниципального района Гафурийский район Республики Башкортостан</w:t>
                  </w:r>
                </w:p>
                <w:p w:rsidR="00815534" w:rsidRPr="00693D52" w:rsidRDefault="00815534" w:rsidP="00815534">
                  <w:pPr>
                    <w:widowControl w:val="0"/>
                    <w:suppressAutoHyphens/>
                    <w:spacing w:line="100" w:lineRule="atLeast"/>
                    <w:rPr>
                      <w:sz w:val="22"/>
                      <w:szCs w:val="22"/>
                      <w:lang w:eastAsia="ar-SA"/>
                    </w:rPr>
                  </w:pPr>
                  <w:r w:rsidRPr="00693D52">
                    <w:rPr>
                      <w:rFonts w:ascii="Arial" w:hAnsi="Arial" w:cs="Arial"/>
                      <w:sz w:val="24"/>
                      <w:szCs w:val="24"/>
                      <w:lang w:eastAsia="ar-SA"/>
                    </w:rPr>
                    <w:tab/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 xml:space="preserve">3. Контроль за исполнением настоящего решения </w:t>
                  </w:r>
                  <w:r>
                    <w:rPr>
                      <w:sz w:val="28"/>
                      <w:szCs w:val="28"/>
                      <w:lang w:eastAsia="ar-SA"/>
                    </w:rPr>
                    <w:t>возложить на комиссию Совета по соблюдению Регламента Совета, статуса и этики(председатель комиссии- Ефимов Н.И.)</w:t>
                  </w:r>
                  <w:r w:rsidRPr="00693D52">
                    <w:rPr>
                      <w:sz w:val="28"/>
                      <w:szCs w:val="28"/>
                      <w:lang w:eastAsia="ar-SA"/>
                    </w:rPr>
                    <w:t>.</w:t>
                  </w:r>
                </w:p>
                <w:p w:rsidR="00C43A41" w:rsidRPr="00C43A41" w:rsidRDefault="00C43A41" w:rsidP="00C43A41">
                  <w:pPr>
                    <w:rPr>
                      <w:sz w:val="28"/>
                      <w:szCs w:val="28"/>
                    </w:rPr>
                  </w:pPr>
                </w:p>
                <w:p w:rsidR="00E7251D" w:rsidRDefault="00E7251D" w:rsidP="00783BD0">
                  <w:pPr>
                    <w:rPr>
                      <w:sz w:val="28"/>
                      <w:szCs w:val="28"/>
                    </w:rPr>
                  </w:pPr>
                </w:p>
                <w:p w:rsidR="00815534" w:rsidRDefault="00815534" w:rsidP="00783BD0">
                  <w:pPr>
                    <w:rPr>
                      <w:sz w:val="28"/>
                      <w:szCs w:val="28"/>
                    </w:rPr>
                  </w:pPr>
                </w:p>
                <w:p w:rsidR="00C7539B" w:rsidRDefault="00C7539B" w:rsidP="00783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сельского</w:t>
                  </w:r>
                </w:p>
                <w:p w:rsidR="00C7539B" w:rsidRDefault="00C7539B" w:rsidP="00783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поселения Мраковский с/с                                                           С. В. Иванов</w:t>
                  </w:r>
                </w:p>
                <w:p w:rsidR="00C7539B" w:rsidRDefault="00C7539B" w:rsidP="00816921">
                  <w:pPr>
                    <w:rPr>
                      <w:sz w:val="22"/>
                      <w:szCs w:val="22"/>
                    </w:rPr>
                  </w:pPr>
                </w:p>
                <w:p w:rsidR="00C7539B" w:rsidRDefault="00C7539B" w:rsidP="00816921">
                  <w:pPr>
                    <w:rPr>
                      <w:sz w:val="22"/>
                      <w:szCs w:val="22"/>
                    </w:rPr>
                  </w:pPr>
                </w:p>
                <w:p w:rsidR="00816921" w:rsidRPr="00C43A41" w:rsidRDefault="00816921" w:rsidP="00816921">
                  <w:pPr>
                    <w:rPr>
                      <w:sz w:val="28"/>
                      <w:szCs w:val="28"/>
                    </w:rPr>
                  </w:pPr>
                  <w:r w:rsidRPr="00C43A41">
                    <w:rPr>
                      <w:sz w:val="28"/>
                      <w:szCs w:val="28"/>
                    </w:rPr>
                    <w:t>с. Мраково,</w:t>
                  </w:r>
                </w:p>
                <w:p w:rsidR="00816921" w:rsidRPr="00C43A41" w:rsidRDefault="00816921" w:rsidP="00816921">
                  <w:pPr>
                    <w:rPr>
                      <w:sz w:val="28"/>
                      <w:szCs w:val="28"/>
                    </w:rPr>
                  </w:pPr>
                  <w:r w:rsidRPr="00C43A41">
                    <w:rPr>
                      <w:sz w:val="28"/>
                      <w:szCs w:val="28"/>
                    </w:rPr>
                    <w:t xml:space="preserve">от    </w:t>
                  </w:r>
                  <w:r w:rsidR="00C43A41">
                    <w:rPr>
                      <w:sz w:val="28"/>
                      <w:szCs w:val="28"/>
                    </w:rPr>
                    <w:t>03</w:t>
                  </w:r>
                  <w:r w:rsidR="00B3529A" w:rsidRPr="00C43A41">
                    <w:rPr>
                      <w:sz w:val="28"/>
                      <w:szCs w:val="28"/>
                    </w:rPr>
                    <w:t>.1</w:t>
                  </w:r>
                  <w:r w:rsidR="00C43A41">
                    <w:rPr>
                      <w:sz w:val="28"/>
                      <w:szCs w:val="28"/>
                    </w:rPr>
                    <w:t>1</w:t>
                  </w:r>
                  <w:r w:rsidR="00B3529A" w:rsidRPr="00C43A41">
                    <w:rPr>
                      <w:sz w:val="28"/>
                      <w:szCs w:val="28"/>
                    </w:rPr>
                    <w:t>.</w:t>
                  </w:r>
                  <w:r w:rsidRPr="00C43A41">
                    <w:rPr>
                      <w:sz w:val="28"/>
                      <w:szCs w:val="28"/>
                    </w:rPr>
                    <w:t>20</w:t>
                  </w:r>
                  <w:r w:rsidR="000409F0" w:rsidRPr="00C43A41">
                    <w:rPr>
                      <w:sz w:val="28"/>
                      <w:szCs w:val="28"/>
                    </w:rPr>
                    <w:t>20</w:t>
                  </w:r>
                  <w:r w:rsidRPr="00C43A41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211D0C" w:rsidRPr="00FF02F3" w:rsidRDefault="00816921" w:rsidP="00815534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C43A41">
                    <w:rPr>
                      <w:sz w:val="28"/>
                      <w:szCs w:val="28"/>
                    </w:rPr>
                    <w:t xml:space="preserve">№ </w:t>
                  </w:r>
                  <w:r w:rsidR="00C43A41">
                    <w:rPr>
                      <w:sz w:val="28"/>
                      <w:szCs w:val="28"/>
                    </w:rPr>
                    <w:t>30</w:t>
                  </w:r>
                  <w:r w:rsidR="00B3529A" w:rsidRPr="00C43A41">
                    <w:rPr>
                      <w:sz w:val="28"/>
                      <w:szCs w:val="28"/>
                    </w:rPr>
                    <w:t>-10</w:t>
                  </w:r>
                  <w:r w:rsidR="00815534">
                    <w:rPr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2C3D52" w:rsidRDefault="002C3D52" w:rsidP="00D7478D">
            <w:pPr>
              <w:ind w:left="460"/>
            </w:pPr>
          </w:p>
          <w:p w:rsidR="002C3D52" w:rsidRDefault="002C3D52" w:rsidP="00D7478D">
            <w:pPr>
              <w:ind w:left="460"/>
            </w:pP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 xml:space="preserve">Приложение к решению </w:t>
            </w:r>
          </w:p>
          <w:p w:rsid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>Совета сельского поселения Мраковский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 xml:space="preserve">сельсовет муниципального района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 xml:space="preserve">Гафурийский район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>Республики Башкортостан</w:t>
            </w:r>
          </w:p>
          <w:p w:rsidR="00815534" w:rsidRPr="00815534" w:rsidRDefault="00815534" w:rsidP="00815534">
            <w:pPr>
              <w:widowControl w:val="0"/>
              <w:suppressAutoHyphens/>
              <w:spacing w:line="100" w:lineRule="atLeast"/>
              <w:ind w:firstLine="5529"/>
              <w:rPr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>от 0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815534">
              <w:rPr>
                <w:sz w:val="24"/>
                <w:szCs w:val="24"/>
                <w:lang w:eastAsia="ar-SA"/>
              </w:rPr>
              <w:t>.</w:t>
            </w:r>
            <w:r>
              <w:rPr>
                <w:sz w:val="24"/>
                <w:szCs w:val="24"/>
                <w:lang w:eastAsia="ar-SA"/>
              </w:rPr>
              <w:t>11</w:t>
            </w:r>
            <w:r w:rsidRPr="00815534">
              <w:rPr>
                <w:sz w:val="24"/>
                <w:szCs w:val="24"/>
                <w:lang w:eastAsia="ar-SA"/>
              </w:rPr>
              <w:t xml:space="preserve">.2020 г. № </w:t>
            </w:r>
            <w:r>
              <w:rPr>
                <w:sz w:val="24"/>
                <w:szCs w:val="24"/>
                <w:lang w:eastAsia="ar-SA"/>
              </w:rPr>
              <w:t>30-109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815534">
              <w:rPr>
                <w:sz w:val="24"/>
                <w:szCs w:val="24"/>
                <w:lang w:eastAsia="ar-SA"/>
              </w:rPr>
              <w:t xml:space="preserve">«О порядке </w:t>
            </w:r>
            <w:r w:rsidRPr="00815534">
              <w:rPr>
                <w:rFonts w:eastAsia="Arial"/>
                <w:sz w:val="24"/>
                <w:szCs w:val="24"/>
                <w:lang w:eastAsia="ar-SA"/>
              </w:rPr>
              <w:t xml:space="preserve">принятия решения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815534">
              <w:rPr>
                <w:rFonts w:eastAsia="Arial"/>
                <w:sz w:val="24"/>
                <w:szCs w:val="24"/>
                <w:lang w:eastAsia="ar-SA"/>
              </w:rPr>
              <w:t xml:space="preserve">о применении к депутату,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815534">
              <w:rPr>
                <w:rFonts w:eastAsia="Arial"/>
                <w:sz w:val="24"/>
                <w:szCs w:val="24"/>
                <w:lang w:eastAsia="ar-SA"/>
              </w:rPr>
              <w:t xml:space="preserve">члену выборного органа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815534">
              <w:rPr>
                <w:rFonts w:eastAsia="Arial"/>
                <w:sz w:val="24"/>
                <w:szCs w:val="24"/>
                <w:lang w:eastAsia="ar-SA"/>
              </w:rPr>
              <w:t xml:space="preserve">местного самоуправления, выборному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rFonts w:eastAsia="Arial"/>
                <w:sz w:val="24"/>
                <w:szCs w:val="24"/>
                <w:lang w:eastAsia="ar-SA"/>
              </w:rPr>
            </w:pPr>
            <w:r w:rsidRPr="00815534">
              <w:rPr>
                <w:rFonts w:eastAsia="Arial"/>
                <w:sz w:val="24"/>
                <w:szCs w:val="24"/>
                <w:lang w:eastAsia="ar-SA"/>
              </w:rPr>
              <w:t xml:space="preserve">должностному лицу местного </w:t>
            </w:r>
          </w:p>
          <w:p w:rsidR="00815534" w:rsidRPr="00815534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5529"/>
              <w:jc w:val="both"/>
              <w:rPr>
                <w:sz w:val="24"/>
                <w:szCs w:val="24"/>
                <w:lang w:eastAsia="ar-SA"/>
              </w:rPr>
            </w:pPr>
            <w:r w:rsidRPr="00815534">
              <w:rPr>
                <w:rFonts w:eastAsia="Arial"/>
                <w:sz w:val="24"/>
                <w:szCs w:val="24"/>
                <w:lang w:eastAsia="ar-SA"/>
              </w:rPr>
              <w:t>самоуправления мер ответственности</w:t>
            </w:r>
            <w:r w:rsidRPr="00815534">
              <w:rPr>
                <w:sz w:val="24"/>
                <w:szCs w:val="24"/>
                <w:lang w:eastAsia="ar-SA"/>
              </w:rPr>
              <w:t>»</w:t>
            </w:r>
          </w:p>
          <w:p w:rsidR="00815534" w:rsidRPr="00693D52" w:rsidRDefault="00815534" w:rsidP="00815534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rPr>
                <w:rFonts w:ascii="Arial" w:hAnsi="Arial" w:cs="Arial"/>
                <w:lang w:eastAsia="ar-SA"/>
              </w:rPr>
            </w:pP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jc w:val="center"/>
              <w:rPr>
                <w:rFonts w:eastAsia="Arial"/>
                <w:b/>
                <w:bCs/>
                <w:sz w:val="28"/>
                <w:szCs w:val="28"/>
                <w:lang w:eastAsia="ar-SA"/>
              </w:rPr>
            </w:pPr>
            <w:r w:rsidRPr="00693D52">
              <w:rPr>
                <w:b/>
                <w:bCs/>
                <w:sz w:val="28"/>
                <w:szCs w:val="28"/>
                <w:lang w:eastAsia="ar-SA"/>
              </w:rPr>
              <w:t>ПОРЯДОК</w:t>
            </w:r>
          </w:p>
          <w:p w:rsidR="00815534" w:rsidRPr="00693D52" w:rsidRDefault="00815534" w:rsidP="00815534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b/>
                <w:bCs/>
                <w:sz w:val="28"/>
                <w:szCs w:val="28"/>
                <w:lang w:eastAsia="ar-SA"/>
              </w:rPr>
      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rPr>
                <w:rFonts w:ascii="Arial" w:hAnsi="Arial" w:cs="Arial"/>
                <w:lang w:eastAsia="ar-SA"/>
              </w:rPr>
            </w:pP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rPr>
                <w:rFonts w:ascii="Arial" w:hAnsi="Arial" w:cs="Arial"/>
                <w:lang w:eastAsia="ar-SA"/>
              </w:rPr>
            </w:pPr>
          </w:p>
          <w:p w:rsidR="00815534" w:rsidRPr="00693D52" w:rsidRDefault="00815534" w:rsidP="00815534">
            <w:pPr>
              <w:tabs>
                <w:tab w:val="left" w:pos="1005"/>
              </w:tabs>
              <w:suppressAutoHyphens/>
              <w:autoSpaceDE w:val="0"/>
              <w:spacing w:line="100" w:lineRule="atLeast"/>
              <w:ind w:firstLine="705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sz w:val="28"/>
                <w:szCs w:val="28"/>
                <w:lang w:eastAsia="ar-SA"/>
              </w:rPr>
              <w:t xml:space="preserve">1. Настоящим Порядком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принятия решения о применении к депутату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,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члену 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 выборному должностному лицу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 (далее — выборное должностное лицо) мер ответственности (далее — Порядок) определяется порядок принятия решения о применении 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ответственности.</w:t>
            </w:r>
          </w:p>
          <w:p w:rsidR="00815534" w:rsidRPr="00693D52" w:rsidRDefault="00815534" w:rsidP="00815534">
            <w:pPr>
              <w:widowControl w:val="0"/>
              <w:tabs>
                <w:tab w:val="left" w:pos="1005"/>
              </w:tabs>
              <w:suppressAutoHyphens/>
              <w:spacing w:line="100" w:lineRule="atLeast"/>
              <w:ind w:firstLine="705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>2. К выборному должностному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 7</w:t>
            </w:r>
            <w:r w:rsidRPr="00693D52">
              <w:rPr>
                <w:rFonts w:eastAsia="Arial"/>
                <w:sz w:val="28"/>
                <w:szCs w:val="28"/>
                <w:vertAlign w:val="superscript"/>
                <w:lang w:eastAsia="ar-SA"/>
              </w:rPr>
              <w:t xml:space="preserve">3-1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статьи 40 Федерального закона от 6 октября 2003 года № 131-ФЗ «Об общих принципах организации местного самоуправления в Российской Федерации» (далее — меры  юридической ответственности).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9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>3. Решение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 о применении мер юридической ответственности к выборному должностному лицу принимается не позднее шести месяцев со дня поступления в орган местного самоуправления, уполномоченный принимать соответствующее решения, заявления Главы Республики Башкортостан</w:t>
            </w:r>
            <w:r w:rsidRPr="00693D52">
              <w:rPr>
                <w:sz w:val="28"/>
                <w:szCs w:val="28"/>
                <w:lang w:eastAsia="ar-SA"/>
              </w:rPr>
              <w:t xml:space="preserve"> указанного в части 2 статьи 12.5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Закона Республики Башкортостан от 18 марта 2005 года № 162 «О местном самоуправлении в Республике Башкортостан»</w:t>
            </w:r>
            <w:r w:rsidRPr="00693D52">
              <w:rPr>
                <w:sz w:val="28"/>
                <w:szCs w:val="28"/>
                <w:lang w:eastAsia="ar-SA"/>
              </w:rPr>
              <w:t>, и не позднее трех лет со дня представления депутатом, членом выборного органа местного самоуправления, выборным должностным лицом местного самоуправления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Днем появления основания для применения мер юридической ответственности является день поступления в Совет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Башкортостан,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обращения Главы Республики Башкортостан с заявлением о применении мер юридической ответственности к выборному должностному лицу.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9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>4. Выборному должностному лицу, в отношении которого на заседании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рассматривается вопрос о применении мер юридической ответственности, предоставляется слово для выступления.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>5. Решение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Башкортостан,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о применении мер юридической ответственности к выборному должностному лицу принимается большинством голосов от установленной численности депутатов, тайным голосованием и подписывается председателем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</w:t>
            </w:r>
            <w:r w:rsidRPr="00693D52">
              <w:rPr>
                <w:rFonts w:eastAsia="Arial"/>
                <w:sz w:val="22"/>
                <w:szCs w:val="22"/>
                <w:lang w:eastAsia="ar-SA"/>
              </w:rPr>
              <w:t>.</w:t>
            </w:r>
            <w:r w:rsidRPr="00693D52">
              <w:rPr>
                <w:rFonts w:ascii="Arial" w:eastAsia="Arial" w:hAnsi="Arial" w:cs="Arial"/>
                <w:lang w:eastAsia="ar-SA"/>
              </w:rPr>
              <w:t xml:space="preserve">     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9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Выборное должностное лицо, в отношении которого рассматривается вопрос о применении мер юридической ответственности, заявляет до начала голосования о самоотводе. Самоотвод удовлетворяется без голосования.  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9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В случае отсутствия выборного должностного лица,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   </w:t>
            </w:r>
          </w:p>
          <w:p w:rsidR="00815534" w:rsidRPr="00693D52" w:rsidRDefault="00815534" w:rsidP="00815534">
            <w:pPr>
              <w:widowControl w:val="0"/>
              <w:suppressAutoHyphens/>
              <w:autoSpaceDE w:val="0"/>
              <w:spacing w:line="100" w:lineRule="atLeast"/>
              <w:ind w:firstLine="709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6. В случае принятия решения о применении мер юридической ответственности к председателю </w:t>
            </w:r>
            <w:r w:rsidRPr="00693D52">
              <w:rPr>
                <w:rFonts w:ascii="Arial" w:eastAsia="Arial" w:hAnsi="Arial" w:cs="Arial"/>
                <w:sz w:val="24"/>
                <w:szCs w:val="24"/>
                <w:lang w:eastAsia="ar-SA"/>
              </w:rPr>
              <w:t xml:space="preserve">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муниципального района Гафурийский район Республики Башкортостан, данное решение подписывается депутатом, председательствующим на заседании Совета </w:t>
            </w:r>
            <w:r>
              <w:rPr>
                <w:sz w:val="28"/>
                <w:szCs w:val="28"/>
                <w:lang w:eastAsia="ar-SA"/>
              </w:rPr>
              <w:t xml:space="preserve">сельского поселения Мраковский сельсовет 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муниципального района Гафурийский район Республики Башкортостан.</w:t>
            </w:r>
            <w:r w:rsidRPr="00693D52">
              <w:rPr>
                <w:rFonts w:eastAsia="Arial"/>
                <w:sz w:val="22"/>
                <w:szCs w:val="22"/>
                <w:lang w:eastAsia="ar-SA"/>
              </w:rPr>
              <w:t xml:space="preserve"> </w:t>
            </w:r>
          </w:p>
          <w:p w:rsidR="00815534" w:rsidRPr="00693D52" w:rsidRDefault="00815534" w:rsidP="00815534">
            <w:pPr>
              <w:widowControl w:val="0"/>
              <w:suppressAutoHyphens/>
              <w:spacing w:line="100" w:lineRule="atLeast"/>
              <w:ind w:firstLine="705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7. Копия решения о применении мер юридической ответственности к выборному должностному лицу в течение 10 рабочих дней со дня его принятия размещается на официальном сайте в </w:t>
            </w:r>
            <w:r w:rsidRPr="00693D52">
              <w:rPr>
                <w:sz w:val="28"/>
                <w:szCs w:val="28"/>
                <w:lang w:eastAsia="ar-SA"/>
              </w:rPr>
              <w:t>информационно-телекоммуникационной сети «</w:t>
            </w:r>
            <w:r w:rsidRPr="00693D52">
              <w:rPr>
                <w:rFonts w:eastAsia="Arial"/>
                <w:sz w:val="28"/>
                <w:szCs w:val="28"/>
                <w:lang w:eastAsia="ar-SA"/>
              </w:rPr>
              <w:t>Интернет» и вручается лицу, в отношении которого рассматривался вопрос, либо направляется заказным письмом.</w:t>
            </w:r>
          </w:p>
          <w:p w:rsidR="0078716B" w:rsidRPr="00FF02F3" w:rsidRDefault="00815534" w:rsidP="00815534">
            <w:pPr>
              <w:widowControl w:val="0"/>
              <w:suppressAutoHyphens/>
              <w:spacing w:line="100" w:lineRule="atLeast"/>
              <w:ind w:firstLine="70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693D52">
              <w:rPr>
                <w:rFonts w:eastAsia="Arial"/>
                <w:sz w:val="28"/>
                <w:szCs w:val="28"/>
                <w:lang w:eastAsia="ar-SA"/>
              </w:rPr>
              <w:t xml:space="preserve">Кроме того, копия решения направляется </w:t>
            </w:r>
            <w:r w:rsidRPr="00693D52">
              <w:rPr>
                <w:sz w:val="28"/>
                <w:szCs w:val="28"/>
                <w:lang w:eastAsia="ar-SA"/>
              </w:rPr>
              <w:t>Главе Республики Башкортостан.</w:t>
            </w:r>
          </w:p>
        </w:tc>
      </w:tr>
      <w:tr w:rsidR="00194EE2" w:rsidRPr="003E5993" w:rsidTr="006D4008">
        <w:trPr>
          <w:jc w:val="center"/>
        </w:trPr>
        <w:tc>
          <w:tcPr>
            <w:tcW w:w="10335" w:type="dxa"/>
          </w:tcPr>
          <w:p w:rsidR="00194EE2" w:rsidRDefault="00194EE2" w:rsidP="001A6A6C"/>
        </w:tc>
      </w:tr>
    </w:tbl>
    <w:p w:rsidR="006B32B8" w:rsidRPr="00E5647C" w:rsidRDefault="006B32B8" w:rsidP="006B32B8">
      <w:pPr>
        <w:rPr>
          <w:sz w:val="22"/>
          <w:szCs w:val="22"/>
        </w:rPr>
      </w:pPr>
    </w:p>
    <w:sectPr w:rsidR="006B32B8" w:rsidRPr="00E5647C" w:rsidSect="00E7251D">
      <w:pgSz w:w="11906" w:h="16838" w:code="9"/>
      <w:pgMar w:top="709" w:right="567" w:bottom="1418" w:left="1134" w:header="1134" w:footer="10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531" w:rsidRDefault="00D11531">
      <w:r>
        <w:separator/>
      </w:r>
    </w:p>
  </w:endnote>
  <w:endnote w:type="continuationSeparator" w:id="1">
    <w:p w:rsidR="00D11531" w:rsidRDefault="00D1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531" w:rsidRDefault="00D11531">
      <w:r>
        <w:separator/>
      </w:r>
    </w:p>
  </w:footnote>
  <w:footnote w:type="continuationSeparator" w:id="1">
    <w:p w:rsidR="00D11531" w:rsidRDefault="00D115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54878"/>
    <w:rsid w:val="000009A5"/>
    <w:rsid w:val="00003449"/>
    <w:rsid w:val="000039BE"/>
    <w:rsid w:val="000139AF"/>
    <w:rsid w:val="0003595D"/>
    <w:rsid w:val="0004036B"/>
    <w:rsid w:val="000409F0"/>
    <w:rsid w:val="0004514D"/>
    <w:rsid w:val="000646A4"/>
    <w:rsid w:val="00065CD8"/>
    <w:rsid w:val="00086109"/>
    <w:rsid w:val="0008704C"/>
    <w:rsid w:val="00091A81"/>
    <w:rsid w:val="000B411E"/>
    <w:rsid w:val="000C2619"/>
    <w:rsid w:val="000C4FFE"/>
    <w:rsid w:val="000C763C"/>
    <w:rsid w:val="000D6226"/>
    <w:rsid w:val="000F1A60"/>
    <w:rsid w:val="00135727"/>
    <w:rsid w:val="00144D7E"/>
    <w:rsid w:val="00146FC3"/>
    <w:rsid w:val="00152DF1"/>
    <w:rsid w:val="0015592D"/>
    <w:rsid w:val="001633F0"/>
    <w:rsid w:val="00170DBE"/>
    <w:rsid w:val="00176CCC"/>
    <w:rsid w:val="00183859"/>
    <w:rsid w:val="001945C9"/>
    <w:rsid w:val="00194EE2"/>
    <w:rsid w:val="001A6A6C"/>
    <w:rsid w:val="001A7442"/>
    <w:rsid w:val="001C2293"/>
    <w:rsid w:val="001D3AF5"/>
    <w:rsid w:val="001D54E4"/>
    <w:rsid w:val="001E2F3E"/>
    <w:rsid w:val="001F2B13"/>
    <w:rsid w:val="00211D0C"/>
    <w:rsid w:val="00216E41"/>
    <w:rsid w:val="00235CCD"/>
    <w:rsid w:val="002363D2"/>
    <w:rsid w:val="0023677A"/>
    <w:rsid w:val="00240A6B"/>
    <w:rsid w:val="00242603"/>
    <w:rsid w:val="00250961"/>
    <w:rsid w:val="00256CEF"/>
    <w:rsid w:val="00292290"/>
    <w:rsid w:val="002A1986"/>
    <w:rsid w:val="002A4420"/>
    <w:rsid w:val="002B4CB5"/>
    <w:rsid w:val="002C3D52"/>
    <w:rsid w:val="002C61E3"/>
    <w:rsid w:val="002E26BC"/>
    <w:rsid w:val="002E3762"/>
    <w:rsid w:val="002E5393"/>
    <w:rsid w:val="002F3C83"/>
    <w:rsid w:val="00307F7D"/>
    <w:rsid w:val="003173DC"/>
    <w:rsid w:val="00324FC4"/>
    <w:rsid w:val="003318D5"/>
    <w:rsid w:val="00346EA9"/>
    <w:rsid w:val="003531E3"/>
    <w:rsid w:val="00361186"/>
    <w:rsid w:val="003A16C3"/>
    <w:rsid w:val="003A3C4C"/>
    <w:rsid w:val="003D7749"/>
    <w:rsid w:val="003E2F9E"/>
    <w:rsid w:val="003E5993"/>
    <w:rsid w:val="003E617E"/>
    <w:rsid w:val="003F2B8B"/>
    <w:rsid w:val="003F7D1F"/>
    <w:rsid w:val="004000C9"/>
    <w:rsid w:val="00400356"/>
    <w:rsid w:val="00411D1A"/>
    <w:rsid w:val="00426710"/>
    <w:rsid w:val="004539EB"/>
    <w:rsid w:val="00454014"/>
    <w:rsid w:val="0047465E"/>
    <w:rsid w:val="004832ED"/>
    <w:rsid w:val="00485312"/>
    <w:rsid w:val="004B4CB8"/>
    <w:rsid w:val="004B7B51"/>
    <w:rsid w:val="004C4283"/>
    <w:rsid w:val="004D3B44"/>
    <w:rsid w:val="004D586B"/>
    <w:rsid w:val="004E45C8"/>
    <w:rsid w:val="004E5FFA"/>
    <w:rsid w:val="005015C7"/>
    <w:rsid w:val="0052358B"/>
    <w:rsid w:val="00531BDA"/>
    <w:rsid w:val="0054630C"/>
    <w:rsid w:val="00552FFD"/>
    <w:rsid w:val="00553E7D"/>
    <w:rsid w:val="00567765"/>
    <w:rsid w:val="005C4771"/>
    <w:rsid w:val="005D30A1"/>
    <w:rsid w:val="005D329A"/>
    <w:rsid w:val="005D720E"/>
    <w:rsid w:val="005E55B7"/>
    <w:rsid w:val="005F171D"/>
    <w:rsid w:val="005F64CC"/>
    <w:rsid w:val="0062071C"/>
    <w:rsid w:val="00626EB1"/>
    <w:rsid w:val="00633F3E"/>
    <w:rsid w:val="00637DE6"/>
    <w:rsid w:val="00645939"/>
    <w:rsid w:val="006523D5"/>
    <w:rsid w:val="00664F7E"/>
    <w:rsid w:val="00666F13"/>
    <w:rsid w:val="00674B78"/>
    <w:rsid w:val="00677C56"/>
    <w:rsid w:val="006966D0"/>
    <w:rsid w:val="00697032"/>
    <w:rsid w:val="006A167B"/>
    <w:rsid w:val="006A2172"/>
    <w:rsid w:val="006A6AF0"/>
    <w:rsid w:val="006B2882"/>
    <w:rsid w:val="006B32B8"/>
    <w:rsid w:val="006D4008"/>
    <w:rsid w:val="006D4FA6"/>
    <w:rsid w:val="006D73D5"/>
    <w:rsid w:val="006E772B"/>
    <w:rsid w:val="00704C2B"/>
    <w:rsid w:val="007057DE"/>
    <w:rsid w:val="007066C3"/>
    <w:rsid w:val="0071357C"/>
    <w:rsid w:val="007318E2"/>
    <w:rsid w:val="007340A9"/>
    <w:rsid w:val="00734A2E"/>
    <w:rsid w:val="00741ED1"/>
    <w:rsid w:val="00782246"/>
    <w:rsid w:val="00783BD0"/>
    <w:rsid w:val="0078716B"/>
    <w:rsid w:val="007C1D2B"/>
    <w:rsid w:val="007D1BFF"/>
    <w:rsid w:val="007D719B"/>
    <w:rsid w:val="007E0C7D"/>
    <w:rsid w:val="007F5048"/>
    <w:rsid w:val="008069E8"/>
    <w:rsid w:val="0081521A"/>
    <w:rsid w:val="00815534"/>
    <w:rsid w:val="00816921"/>
    <w:rsid w:val="008212DB"/>
    <w:rsid w:val="00835D1E"/>
    <w:rsid w:val="00847DC8"/>
    <w:rsid w:val="00854A88"/>
    <w:rsid w:val="0085667B"/>
    <w:rsid w:val="00866E13"/>
    <w:rsid w:val="00867B46"/>
    <w:rsid w:val="0087414F"/>
    <w:rsid w:val="008851BC"/>
    <w:rsid w:val="008B1581"/>
    <w:rsid w:val="008B4371"/>
    <w:rsid w:val="008C3EAE"/>
    <w:rsid w:val="008C78E0"/>
    <w:rsid w:val="008D618E"/>
    <w:rsid w:val="00903EC3"/>
    <w:rsid w:val="00917A43"/>
    <w:rsid w:val="00947C8D"/>
    <w:rsid w:val="00951ABF"/>
    <w:rsid w:val="009606F9"/>
    <w:rsid w:val="009610EF"/>
    <w:rsid w:val="00963F47"/>
    <w:rsid w:val="00983557"/>
    <w:rsid w:val="009858FA"/>
    <w:rsid w:val="009A1DD7"/>
    <w:rsid w:val="009C1947"/>
    <w:rsid w:val="009C2DB3"/>
    <w:rsid w:val="009F096F"/>
    <w:rsid w:val="009F1BCE"/>
    <w:rsid w:val="009F6EE5"/>
    <w:rsid w:val="00A05726"/>
    <w:rsid w:val="00A1391A"/>
    <w:rsid w:val="00A5526C"/>
    <w:rsid w:val="00A61C86"/>
    <w:rsid w:val="00A740D7"/>
    <w:rsid w:val="00A872F2"/>
    <w:rsid w:val="00AB4405"/>
    <w:rsid w:val="00AC289F"/>
    <w:rsid w:val="00AC3F8A"/>
    <w:rsid w:val="00AD337A"/>
    <w:rsid w:val="00B01350"/>
    <w:rsid w:val="00B04F5B"/>
    <w:rsid w:val="00B274DC"/>
    <w:rsid w:val="00B31E6B"/>
    <w:rsid w:val="00B34661"/>
    <w:rsid w:val="00B3529A"/>
    <w:rsid w:val="00B4620F"/>
    <w:rsid w:val="00B468A1"/>
    <w:rsid w:val="00B56E90"/>
    <w:rsid w:val="00B6415D"/>
    <w:rsid w:val="00B80FC2"/>
    <w:rsid w:val="00B81411"/>
    <w:rsid w:val="00B86E73"/>
    <w:rsid w:val="00B90754"/>
    <w:rsid w:val="00B9541E"/>
    <w:rsid w:val="00BA0C7F"/>
    <w:rsid w:val="00BB203A"/>
    <w:rsid w:val="00BC7108"/>
    <w:rsid w:val="00BD09A0"/>
    <w:rsid w:val="00BF3574"/>
    <w:rsid w:val="00BF750B"/>
    <w:rsid w:val="00BF7B09"/>
    <w:rsid w:val="00C07AC2"/>
    <w:rsid w:val="00C115C7"/>
    <w:rsid w:val="00C154B1"/>
    <w:rsid w:val="00C21D0A"/>
    <w:rsid w:val="00C42997"/>
    <w:rsid w:val="00C43A41"/>
    <w:rsid w:val="00C43D9D"/>
    <w:rsid w:val="00C544E3"/>
    <w:rsid w:val="00C54878"/>
    <w:rsid w:val="00C560B6"/>
    <w:rsid w:val="00C636F0"/>
    <w:rsid w:val="00C7539B"/>
    <w:rsid w:val="00C81B6E"/>
    <w:rsid w:val="00C85E7D"/>
    <w:rsid w:val="00C916C8"/>
    <w:rsid w:val="00CC2E21"/>
    <w:rsid w:val="00CC3681"/>
    <w:rsid w:val="00CC699F"/>
    <w:rsid w:val="00CD4BAE"/>
    <w:rsid w:val="00CE1586"/>
    <w:rsid w:val="00CF38A7"/>
    <w:rsid w:val="00D03387"/>
    <w:rsid w:val="00D10BBE"/>
    <w:rsid w:val="00D11531"/>
    <w:rsid w:val="00D1673E"/>
    <w:rsid w:val="00D2297F"/>
    <w:rsid w:val="00D23448"/>
    <w:rsid w:val="00D31CCD"/>
    <w:rsid w:val="00D52F50"/>
    <w:rsid w:val="00D53B0D"/>
    <w:rsid w:val="00D7478D"/>
    <w:rsid w:val="00D80DBD"/>
    <w:rsid w:val="00D83375"/>
    <w:rsid w:val="00D85B74"/>
    <w:rsid w:val="00D96F1E"/>
    <w:rsid w:val="00DB0815"/>
    <w:rsid w:val="00DC7859"/>
    <w:rsid w:val="00E03FCB"/>
    <w:rsid w:val="00E11250"/>
    <w:rsid w:val="00E15E8A"/>
    <w:rsid w:val="00E250BD"/>
    <w:rsid w:val="00E37A39"/>
    <w:rsid w:val="00E4330C"/>
    <w:rsid w:val="00E5158C"/>
    <w:rsid w:val="00E5647C"/>
    <w:rsid w:val="00E7251D"/>
    <w:rsid w:val="00E7262B"/>
    <w:rsid w:val="00E855C1"/>
    <w:rsid w:val="00EA6622"/>
    <w:rsid w:val="00EB5EF4"/>
    <w:rsid w:val="00EC6223"/>
    <w:rsid w:val="00ED1201"/>
    <w:rsid w:val="00EF0DDD"/>
    <w:rsid w:val="00EF62AD"/>
    <w:rsid w:val="00F25C0D"/>
    <w:rsid w:val="00F5441B"/>
    <w:rsid w:val="00F60CDE"/>
    <w:rsid w:val="00F66A6F"/>
    <w:rsid w:val="00F730EE"/>
    <w:rsid w:val="00F86888"/>
    <w:rsid w:val="00FB5832"/>
    <w:rsid w:val="00FD44AA"/>
    <w:rsid w:val="00FE2E70"/>
    <w:rsid w:val="00FF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hadow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0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rsid w:val="006966D0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7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8">
    <w:name w:val="Balloon Text"/>
    <w:basedOn w:val="a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1A32-26EB-4224-9BF9-E787580C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Мраковский</cp:lastModifiedBy>
  <cp:revision>2</cp:revision>
  <cp:lastPrinted>2020-07-16T04:58:00Z</cp:lastPrinted>
  <dcterms:created xsi:type="dcterms:W3CDTF">2020-11-11T06:31:00Z</dcterms:created>
  <dcterms:modified xsi:type="dcterms:W3CDTF">2020-11-11T06:31:00Z</dcterms:modified>
</cp:coreProperties>
</file>