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FF8" w:rsidRPr="00205CA3" w:rsidRDefault="00232FF8" w:rsidP="00232FF8">
      <w:pPr>
        <w:spacing w:after="1" w:line="280" w:lineRule="atLeast"/>
        <w:ind w:left="540"/>
        <w:jc w:val="both"/>
        <w:rPr>
          <w:b/>
          <w:sz w:val="28"/>
        </w:rPr>
      </w:pPr>
      <w:r>
        <w:rPr>
          <w:b/>
          <w:sz w:val="28"/>
        </w:rPr>
        <w:t xml:space="preserve">                     </w:t>
      </w:r>
      <w:r w:rsidRPr="00205CA3">
        <w:rPr>
          <w:b/>
          <w:sz w:val="28"/>
        </w:rPr>
        <w:t xml:space="preserve">Федеральный </w:t>
      </w:r>
      <w:hyperlink r:id="rId6" w:history="1">
        <w:r w:rsidRPr="00205CA3">
          <w:rPr>
            <w:b/>
            <w:color w:val="0000FF"/>
            <w:sz w:val="28"/>
          </w:rPr>
          <w:t>закон</w:t>
        </w:r>
      </w:hyperlink>
      <w:r w:rsidRPr="00205CA3">
        <w:rPr>
          <w:b/>
          <w:sz w:val="28"/>
        </w:rPr>
        <w:t xml:space="preserve"> от 01.03.2020 N 47-ФЗ</w:t>
      </w:r>
    </w:p>
    <w:p w:rsidR="00232FF8" w:rsidRPr="00205CA3" w:rsidRDefault="00232FF8" w:rsidP="00232FF8">
      <w:pPr>
        <w:spacing w:after="1" w:line="280" w:lineRule="atLeast"/>
        <w:ind w:left="540"/>
        <w:jc w:val="both"/>
        <w:rPr>
          <w:b/>
        </w:rPr>
      </w:pPr>
      <w:r w:rsidRPr="00205CA3">
        <w:rPr>
          <w:b/>
          <w:sz w:val="28"/>
        </w:rPr>
        <w:t>"О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</w:r>
    </w:p>
    <w:p w:rsidR="00232FF8" w:rsidRDefault="00232FF8" w:rsidP="00232FF8">
      <w:pPr>
        <w:spacing w:after="1" w:line="280" w:lineRule="atLeast"/>
        <w:ind w:firstLine="540"/>
        <w:jc w:val="both"/>
      </w:pP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 w:rsidRPr="00205CA3">
        <w:rPr>
          <w:sz w:val="28"/>
        </w:rPr>
        <w:t>Подписан закон о бесплатном обеспечении детей начальных классов горячим питанием</w:t>
      </w:r>
      <w:r>
        <w:rPr>
          <w:sz w:val="28"/>
        </w:rPr>
        <w:t>.</w:t>
      </w: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Законом вводится понятие "здоровое питание", закрепляются его принципы, особенности организации качественного, безопасного и здорового питания детей и отдельных категорий населения.</w:t>
      </w: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Запрещается обращение опасных или некачественных пищевых продуктов, а также продуктов, в отношении которых факт фальсификации установлен (ранее - если имеются обоснованные подозрения об их фальсификации), продуктов, в отношении которых не может быть подтверждена </w:t>
      </w:r>
      <w:proofErr w:type="spellStart"/>
      <w:r>
        <w:rPr>
          <w:sz w:val="28"/>
        </w:rPr>
        <w:t>прослеживаемость</w:t>
      </w:r>
      <w:proofErr w:type="spellEnd"/>
      <w:r>
        <w:rPr>
          <w:sz w:val="28"/>
        </w:rPr>
        <w:t>, которые не имеют маркировки, содержащей сведения о пищевых продуктах, либо в отношении которых не имеется таких сведений.</w:t>
      </w: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Исключены положения об обязательной государственной регистрации отдельных видов пищевых продуктов, материалов и изделий.</w:t>
      </w: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Установлены требования к организации питания детей.</w:t>
      </w: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Образовательные организации и организации отдыха детей, обеспечивающие их питание, обязаны обеспечивать детей горячим питанием с учетом установленных норм, соблюдать санитарно-эпидемиологические требования к организации питания детей в организованных детских коллективах, а также учитывать представляемые по инициативе родителей сведения о состоянии здоровья ребенка.</w:t>
      </w:r>
    </w:p>
    <w:p w:rsidR="00232FF8" w:rsidRDefault="00232FF8" w:rsidP="00232FF8">
      <w:pPr>
        <w:spacing w:after="1" w:line="280" w:lineRule="atLeast"/>
        <w:ind w:firstLine="540"/>
        <w:jc w:val="both"/>
      </w:pPr>
      <w:r>
        <w:rPr>
          <w:sz w:val="28"/>
        </w:rPr>
        <w:t>Законом также предусмотрены особенности качественного, безопасного и здорового питания пациентов медицинских организаций, лиц пожилого возраста, а также лиц с ограниченными возможностями здоровья и инвалидов.</w:t>
      </w:r>
    </w:p>
    <w:p w:rsidR="00232FF8" w:rsidRDefault="00232FF8" w:rsidP="00232FF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262CBB">
        <w:rPr>
          <w:rFonts w:eastAsiaTheme="minorHAnsi"/>
          <w:bCs/>
          <w:sz w:val="28"/>
          <w:szCs w:val="28"/>
          <w:lang w:eastAsia="en-US"/>
        </w:rPr>
        <w:t>Начало действия документа - 01.05.2020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62CBB">
        <w:rPr>
          <w:rFonts w:eastAsiaTheme="minorHAnsi"/>
          <w:bCs/>
          <w:sz w:val="28"/>
          <w:szCs w:val="28"/>
          <w:lang w:eastAsia="en-US"/>
        </w:rPr>
        <w:t>за исключением отдельных положений, вступающих в силу в иные сроки (опубликован на Официальном интернет-портале правовой информации http://www.pravo.gov.ru - 01.03.2020).</w:t>
      </w:r>
    </w:p>
    <w:p w:rsidR="00382EDA" w:rsidRDefault="00382EDA" w:rsidP="00232FF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82EDA" w:rsidRDefault="00382EDA" w:rsidP="00232FF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382EDA" w:rsidRDefault="00382EDA" w:rsidP="00382EDA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382EDA" w:rsidRDefault="00382EDA" w:rsidP="00232FF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82EDA" w:rsidRDefault="00382EDA" w:rsidP="00232FF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82EDA" w:rsidRDefault="00382EDA" w:rsidP="00232FF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82EDA" w:rsidRDefault="00382EDA" w:rsidP="00232FF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82EDA" w:rsidRDefault="00382EDA" w:rsidP="00232FF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A381E" w:rsidRDefault="003A381E">
      <w:bookmarkStart w:id="0" w:name="_GoBack"/>
      <w:bookmarkEnd w:id="0"/>
    </w:p>
    <w:sectPr w:rsidR="003A381E" w:rsidSect="00382EDA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0AC" w:rsidRDefault="009C00AC">
      <w:r>
        <w:separator/>
      </w:r>
    </w:p>
  </w:endnote>
  <w:endnote w:type="continuationSeparator" w:id="0">
    <w:p w:rsidR="009C00AC" w:rsidRDefault="009C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0AC" w:rsidRDefault="009C00AC">
      <w:r>
        <w:separator/>
      </w:r>
    </w:p>
  </w:footnote>
  <w:footnote w:type="continuationSeparator" w:id="0">
    <w:p w:rsidR="009C00AC" w:rsidRDefault="009C0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8A3" w:rsidRDefault="009C00AC">
    <w:pPr>
      <w:pStyle w:val="a3"/>
      <w:jc w:val="center"/>
    </w:pPr>
  </w:p>
  <w:p w:rsidR="00D72182" w:rsidRDefault="009C00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07"/>
    <w:rsid w:val="00077AE9"/>
    <w:rsid w:val="00232FF8"/>
    <w:rsid w:val="003177B1"/>
    <w:rsid w:val="003754AC"/>
    <w:rsid w:val="00382EDA"/>
    <w:rsid w:val="003A381E"/>
    <w:rsid w:val="003D3673"/>
    <w:rsid w:val="008E7007"/>
    <w:rsid w:val="009C00AC"/>
    <w:rsid w:val="00AB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50681-6155-40A3-BE92-67E41DF6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F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177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FDA49D77E569D0A9531B730659A29699D84DEC9BFFE752868979333C8BD2C3DE29097E725A612F0729DABA13dE2B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2020-03-18T12:28:00Z</dcterms:created>
  <dcterms:modified xsi:type="dcterms:W3CDTF">2020-06-29T06:27:00Z</dcterms:modified>
</cp:coreProperties>
</file>