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6C" w:rsidRDefault="00D6576C" w:rsidP="00D6576C">
      <w:pPr>
        <w:spacing w:before="240" w:after="1"/>
        <w:ind w:firstLine="708"/>
        <w:contextualSpacing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Федеральный </w:t>
      </w:r>
      <w:hyperlink r:id="rId7" w:history="1">
        <w:r>
          <w:rPr>
            <w:rStyle w:val="a3"/>
            <w:b/>
            <w:sz w:val="28"/>
            <w:szCs w:val="28"/>
            <w:lang w:eastAsia="en-US"/>
          </w:rPr>
          <w:t>закон</w:t>
        </w:r>
      </w:hyperlink>
      <w:r>
        <w:rPr>
          <w:b/>
          <w:sz w:val="28"/>
          <w:szCs w:val="28"/>
          <w:lang w:eastAsia="en-US"/>
        </w:rPr>
        <w:t xml:space="preserve"> от 20.07.2020 N 215-ФЗ</w:t>
      </w:r>
      <w:r>
        <w:rPr>
          <w:b/>
          <w:sz w:val="28"/>
          <w:szCs w:val="28"/>
          <w:lang w:eastAsia="en-US"/>
        </w:rPr>
        <w:br/>
        <w:t xml:space="preserve">"Об особенностях исполнения судебных актов, актов других органов и должностных лиц, а также возврата просроченной задолженности в период распространения новой </w:t>
      </w:r>
      <w:proofErr w:type="spellStart"/>
      <w:r>
        <w:rPr>
          <w:b/>
          <w:sz w:val="28"/>
          <w:szCs w:val="28"/>
          <w:lang w:eastAsia="en-US"/>
        </w:rPr>
        <w:t>коронавирусной</w:t>
      </w:r>
      <w:proofErr w:type="spellEnd"/>
      <w:r>
        <w:rPr>
          <w:b/>
          <w:sz w:val="28"/>
          <w:szCs w:val="28"/>
          <w:lang w:eastAsia="en-US"/>
        </w:rPr>
        <w:t xml:space="preserve"> инфекции".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Подписан закон об особенностях исполнения судебных актов, актов других органов и должностных лиц, а также возврата просроченной задолженности в период пандемии.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настоящего Закона распространяются на должников - </w:t>
      </w:r>
      <w:proofErr w:type="spellStart"/>
      <w:r>
        <w:rPr>
          <w:sz w:val="28"/>
          <w:szCs w:val="28"/>
        </w:rPr>
        <w:t>юрлиц</w:t>
      </w:r>
      <w:proofErr w:type="spellEnd"/>
      <w:r>
        <w:rPr>
          <w:sz w:val="28"/>
          <w:szCs w:val="28"/>
        </w:rPr>
        <w:t xml:space="preserve">, должников - ИП, являющихся субъектами малого и среднего предпринимательства, включенными по состоянию на 1 марта 2020 года в единый реестр субъектов малого и среднего предпринимательства, осуществляющими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за исключением должников - </w:t>
      </w:r>
      <w:proofErr w:type="spellStart"/>
      <w:r>
        <w:rPr>
          <w:sz w:val="28"/>
          <w:szCs w:val="28"/>
        </w:rPr>
        <w:t>юрлиц</w:t>
      </w:r>
      <w:proofErr w:type="spellEnd"/>
      <w:r>
        <w:rPr>
          <w:sz w:val="28"/>
          <w:szCs w:val="28"/>
        </w:rPr>
        <w:t>, должников - ИП, к которым применен мораторий на возбуждение дел о банкротстве по заявлениям, подаваемым кредиторами, а также на отдельные категории должников - физлиц.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Закон применяется к исполнительным документам, предъявленным к принудительному исполнению до 1 октября 2020 года, за исключением отдельных случаев.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Предусмотрено, в частности, что в отношении должников-граждан по 31 декабря 2020 года включительно судебным приставом-исполнителем не применяются меры принудительного исполнения, связанные с осмотром движимого имущества должника, находящегося по месту его жительства (пребывания), наложением на указанное имущество ареста, а также с изъятием и передачей указанного имущества, за исключением принадлежащих должнику транспортных средств.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Должники, которым предоставлена рассрочка, в течение срока рассрочки не вправе совершать сделки, связанные с выдачей поручительств, гарантий, и сделки, связанные с отчуждением или обременением принадлежащего им имущества, а должники - </w:t>
      </w:r>
      <w:proofErr w:type="spellStart"/>
      <w:r>
        <w:rPr>
          <w:sz w:val="28"/>
          <w:szCs w:val="28"/>
        </w:rPr>
        <w:t>юрлица</w:t>
      </w:r>
      <w:proofErr w:type="spellEnd"/>
      <w:r>
        <w:rPr>
          <w:sz w:val="28"/>
          <w:szCs w:val="28"/>
        </w:rPr>
        <w:t xml:space="preserve"> также не вправе выплачивать дивиденды и иные платежи по эмиссионным ценным бумагам, доходы по долям (паям), распределять прибыль между учредителями (участниками).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со дня его официального опубликования.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314F97" w:rsidRDefault="00314F97" w:rsidP="00314F97">
      <w:pPr>
        <w:rPr>
          <w:b/>
          <w:sz w:val="28"/>
          <w:szCs w:val="28"/>
        </w:rPr>
      </w:pPr>
    </w:p>
    <w:p w:rsidR="00314F97" w:rsidRDefault="00314F97" w:rsidP="00314F97">
      <w:pPr>
        <w:spacing w:after="1"/>
        <w:contextualSpacing/>
        <w:jc w:val="both"/>
        <w:outlineLvl w:val="0"/>
      </w:pPr>
    </w:p>
    <w:p w:rsidR="00D6576C" w:rsidRDefault="00D6576C" w:rsidP="00314F97">
      <w:pPr>
        <w:spacing w:after="1"/>
        <w:contextualSpacing/>
        <w:jc w:val="both"/>
        <w:outlineLvl w:val="0"/>
      </w:pPr>
    </w:p>
    <w:p w:rsidR="003969B6" w:rsidRDefault="003969B6">
      <w:bookmarkStart w:id="0" w:name="_GoBack"/>
      <w:bookmarkEnd w:id="0"/>
    </w:p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BE" w:rsidRDefault="00D857BE" w:rsidP="003B12D5">
      <w:r>
        <w:separator/>
      </w:r>
    </w:p>
  </w:endnote>
  <w:endnote w:type="continuationSeparator" w:id="0">
    <w:p w:rsidR="00D857BE" w:rsidRDefault="00D857BE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BE" w:rsidRDefault="00D857BE" w:rsidP="003B12D5">
      <w:r>
        <w:separator/>
      </w:r>
    </w:p>
  </w:footnote>
  <w:footnote w:type="continuationSeparator" w:id="0">
    <w:p w:rsidR="00D857BE" w:rsidRDefault="00D857BE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969B6"/>
    <w:rsid w:val="003B12D5"/>
    <w:rsid w:val="003C191F"/>
    <w:rsid w:val="00822E28"/>
    <w:rsid w:val="00A45FE9"/>
    <w:rsid w:val="00D6576C"/>
    <w:rsid w:val="00D857BE"/>
    <w:rsid w:val="00D914B4"/>
    <w:rsid w:val="00F424D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DE1F6536DBF8C01CC5717763EE0FDA2909FA6483D9604F3B6C874B0A9CEB35688D8931E130D4B6FD95243CE5oFG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56CA-5588-4D66-BC66-8ED7AE85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2020-12-21T13:12:00Z</dcterms:modified>
</cp:coreProperties>
</file>