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7" w:rsidRDefault="00D6576C" w:rsidP="00D6576C">
      <w:pPr>
        <w:spacing w:after="1" w:line="276" w:lineRule="auto"/>
        <w:ind w:firstLine="708"/>
        <w:contextualSpacing/>
        <w:jc w:val="both"/>
        <w:rPr>
          <w:sz w:val="28"/>
          <w:szCs w:val="28"/>
        </w:rPr>
      </w:pPr>
      <w:r w:rsidRPr="00D6576C">
        <w:rPr>
          <w:sz w:val="28"/>
          <w:szCs w:val="28"/>
          <w:lang w:eastAsia="en-US"/>
        </w:rPr>
        <w:t xml:space="preserve">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20.07.2020 N 230-ФЗ "О внесении изменений в статьи 16 и 48 Федерального закона "Об охоте и о сохранении </w:t>
      </w:r>
      <w:proofErr w:type="gramStart"/>
      <w:r w:rsidRPr="00D6576C">
        <w:rPr>
          <w:sz w:val="28"/>
          <w:szCs w:val="28"/>
          <w:lang w:eastAsia="en-US"/>
        </w:rPr>
        <w:t>охотничьих ресурсов</w:t>
      </w:r>
      <w:proofErr w:type="gramEnd"/>
      <w:r w:rsidRPr="00D6576C">
        <w:rPr>
          <w:sz w:val="28"/>
          <w:szCs w:val="28"/>
          <w:lang w:eastAsia="en-US"/>
        </w:rPr>
        <w:t xml:space="preserve"> и о внесении изменений в отдельные законодательные акты Российской Федерации" р</w:t>
      </w:r>
      <w:r w:rsidR="00314F97">
        <w:rPr>
          <w:sz w:val="28"/>
          <w:szCs w:val="28"/>
        </w:rPr>
        <w:t>асширен круг лиц, имеющих право регулировать численность охотничьих ресурсов в общедоступных охотничьих угодьях.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ним отнесены лица, признаваемые охотниками (физическое лицо, сведения о котором содержатся в государственном </w:t>
      </w:r>
      <w:proofErr w:type="spellStart"/>
      <w:r>
        <w:rPr>
          <w:sz w:val="28"/>
          <w:szCs w:val="28"/>
        </w:rPr>
        <w:t>охотхозяйственном</w:t>
      </w:r>
      <w:proofErr w:type="spellEnd"/>
      <w:r>
        <w:rPr>
          <w:sz w:val="28"/>
          <w:szCs w:val="28"/>
        </w:rPr>
        <w:t xml:space="preserve"> реестре, или иностранный гражданин, временно пребывающий в РФ и заключивший договор об оказании услуг в сфере охотничьего хозяйства).</w:t>
      </w:r>
    </w:p>
    <w:p w:rsidR="00314F97" w:rsidRDefault="00314F97" w:rsidP="00314F97">
      <w:pPr>
        <w:spacing w:before="240" w:after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установлено, что проведение мероприятий по регулированию численности охотничьих ресурсов в общедоступных угодьях обеспечивается органами государственной власти в пределах полномочий, определенных Федеральным законом от 24.07.2009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314F97" w:rsidRDefault="00314F97" w:rsidP="00314F97">
      <w:pPr>
        <w:spacing w:before="240" w:after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закон вступает в силу с 31.07.2020.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Default="00D6576C" w:rsidP="00314F97">
      <w:pPr>
        <w:spacing w:before="240" w:after="1"/>
        <w:contextualSpacing/>
        <w:jc w:val="both"/>
        <w:rPr>
          <w:sz w:val="28"/>
          <w:szCs w:val="28"/>
        </w:rPr>
      </w:pP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703" w:rsidRDefault="00407703" w:rsidP="003B12D5">
      <w:r>
        <w:separator/>
      </w:r>
    </w:p>
  </w:endnote>
  <w:endnote w:type="continuationSeparator" w:id="0">
    <w:p w:rsidR="00407703" w:rsidRDefault="00407703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703" w:rsidRDefault="00407703" w:rsidP="003B12D5">
      <w:r>
        <w:separator/>
      </w:r>
    </w:p>
  </w:footnote>
  <w:footnote w:type="continuationSeparator" w:id="0">
    <w:p w:rsidR="00407703" w:rsidRDefault="00407703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969B6"/>
    <w:rsid w:val="003B12D5"/>
    <w:rsid w:val="00407703"/>
    <w:rsid w:val="00822E28"/>
    <w:rsid w:val="00A45FE9"/>
    <w:rsid w:val="00BC4204"/>
    <w:rsid w:val="00D6576C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3DCD851BDFEEB095D583510711A1DE8B59E97D01B5A947A7B7EC25B3D5138AEFBBE84C939C9DBFDC796F13DFw0M3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F450-3D95-414F-A24F-87463B1C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2020-12-21T13:18:00Z</dcterms:modified>
</cp:coreProperties>
</file>