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97" w:rsidRDefault="00D6576C" w:rsidP="00314F97">
      <w:pPr>
        <w:spacing w:before="240" w:after="1"/>
        <w:ind w:firstLine="708"/>
        <w:contextualSpacing/>
        <w:jc w:val="both"/>
        <w:rPr>
          <w:sz w:val="28"/>
          <w:szCs w:val="28"/>
        </w:rPr>
      </w:pPr>
      <w:r w:rsidRPr="00D6576C">
        <w:rPr>
          <w:sz w:val="28"/>
          <w:szCs w:val="28"/>
          <w:lang w:eastAsia="en-US"/>
        </w:rPr>
        <w:t xml:space="preserve">Федеральным </w:t>
      </w:r>
      <w:hyperlink r:id="rId7" w:history="1">
        <w:r w:rsidRPr="00D6576C">
          <w:rPr>
            <w:rStyle w:val="a3"/>
            <w:color w:val="auto"/>
            <w:sz w:val="28"/>
            <w:szCs w:val="28"/>
            <w:u w:val="none"/>
            <w:lang w:eastAsia="en-US"/>
          </w:rPr>
          <w:t>закон</w:t>
        </w:r>
      </w:hyperlink>
      <w:r w:rsidRPr="00D6576C">
        <w:rPr>
          <w:rStyle w:val="a3"/>
          <w:color w:val="auto"/>
          <w:sz w:val="28"/>
          <w:szCs w:val="28"/>
          <w:u w:val="none"/>
          <w:lang w:eastAsia="en-US"/>
        </w:rPr>
        <w:t>ом</w:t>
      </w:r>
      <w:r w:rsidRPr="00D6576C">
        <w:rPr>
          <w:sz w:val="28"/>
          <w:szCs w:val="28"/>
          <w:lang w:eastAsia="en-US"/>
        </w:rPr>
        <w:t xml:space="preserve"> от 20.07.2020 N 240-ФЗ</w:t>
      </w:r>
      <w:r w:rsidRPr="00D6576C">
        <w:rPr>
          <w:sz w:val="28"/>
          <w:szCs w:val="28"/>
          <w:lang w:eastAsia="en-US"/>
        </w:rPr>
        <w:br/>
        <w:t>"О внесении изменений в статью 14.5 Кодекса Российской Федерации об административных правонарушениях" установлено, что л</w:t>
      </w:r>
      <w:r w:rsidR="00314F97">
        <w:rPr>
          <w:sz w:val="28"/>
          <w:szCs w:val="28"/>
        </w:rPr>
        <w:t>ицо, добровольно заявившее в налоговый орган о нарушении им требований законодательства о применении ККТ, может быть освобождено от административной ответственности.</w:t>
      </w:r>
    </w:p>
    <w:p w:rsidR="00314F97" w:rsidRDefault="00314F97" w:rsidP="00314F97">
      <w:pPr>
        <w:spacing w:before="240" w:after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Статья 14.5 КоАП РФ дополнена примечанием, согласно которому освобождается от административной ответственности по части 2, 4 или 6 данной статьи (при соблюдении ряда условий) лицо:</w:t>
      </w:r>
    </w:p>
    <w:p w:rsidR="00314F97" w:rsidRDefault="00314F97" w:rsidP="00314F97">
      <w:pPr>
        <w:spacing w:before="240" w:after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добровольно заявившее в налоговый орган в письменной форме, в частности о неприменении ККТ, либо о применении ККТ, которая не соответствует установленным требованиям, либо о применении ККТ с нарушением установленных порядка регистрации (перерегистрации) ККТ;</w:t>
      </w:r>
    </w:p>
    <w:p w:rsidR="00314F97" w:rsidRDefault="00314F97" w:rsidP="00314F97">
      <w:pPr>
        <w:spacing w:before="240" w:after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добровольно (до вынесения постановления) исполнившее соответствующую обязанность;</w:t>
      </w:r>
    </w:p>
    <w:p w:rsidR="00314F97" w:rsidRDefault="00314F97" w:rsidP="00314F97">
      <w:pPr>
        <w:spacing w:before="240" w:after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направившее в налоговый орган кассовый чек коррекции (бланк строгой отчетности коррекции).</w:t>
      </w:r>
    </w:p>
    <w:p w:rsidR="00314F97" w:rsidRDefault="00314F97" w:rsidP="00314F97">
      <w:pPr>
        <w:spacing w:before="240" w:after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Освобождение от ответственности возможно, если:</w:t>
      </w:r>
    </w:p>
    <w:p w:rsidR="00314F97" w:rsidRDefault="00314F97" w:rsidP="00314F97">
      <w:pPr>
        <w:spacing w:before="240" w:after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 момент обращения лица с заявлением в налоговый орган либо направления лицом в налоговый орган кассового чека коррекции (бланка строгой отчетности коррекции) налоговый орган не располагал соответствующими сведениями и документами о совершенном административном правонарушении;</w:t>
      </w:r>
    </w:p>
    <w:p w:rsidR="00314F97" w:rsidRDefault="00314F97" w:rsidP="00314F97">
      <w:pPr>
        <w:spacing w:before="240" w:after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представленные сведения и документы либо кассовый чек коррекции (бланк строгой отчетности коррекции) являются достаточными для установления события административного правонарушения.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юрист 1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М.М. </w:t>
      </w:r>
      <w:proofErr w:type="spellStart"/>
      <w:r>
        <w:rPr>
          <w:sz w:val="28"/>
          <w:szCs w:val="28"/>
        </w:rPr>
        <w:t>Гилязев</w:t>
      </w:r>
      <w:proofErr w:type="spellEnd"/>
    </w:p>
    <w:p w:rsidR="00D6576C" w:rsidRDefault="00D6576C" w:rsidP="00314F97">
      <w:pPr>
        <w:spacing w:before="240" w:after="1"/>
        <w:contextualSpacing/>
        <w:jc w:val="both"/>
        <w:rPr>
          <w:sz w:val="28"/>
          <w:szCs w:val="28"/>
        </w:rPr>
      </w:pPr>
    </w:p>
    <w:p w:rsidR="003969B6" w:rsidRDefault="003969B6">
      <w:bookmarkStart w:id="0" w:name="_GoBack"/>
      <w:bookmarkEnd w:id="0"/>
    </w:p>
    <w:sectPr w:rsidR="003969B6" w:rsidSect="001B37F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F63" w:rsidRDefault="009F0F63" w:rsidP="003B12D5">
      <w:r>
        <w:separator/>
      </w:r>
    </w:p>
  </w:endnote>
  <w:endnote w:type="continuationSeparator" w:id="0">
    <w:p w:rsidR="009F0F63" w:rsidRDefault="009F0F63" w:rsidP="003B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F63" w:rsidRDefault="009F0F63" w:rsidP="003B12D5">
      <w:r>
        <w:separator/>
      </w:r>
    </w:p>
  </w:footnote>
  <w:footnote w:type="continuationSeparator" w:id="0">
    <w:p w:rsidR="009F0F63" w:rsidRDefault="009F0F63" w:rsidP="003B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D5" w:rsidRDefault="003B12D5">
    <w:pPr>
      <w:pStyle w:val="a6"/>
      <w:jc w:val="center"/>
    </w:pPr>
  </w:p>
  <w:p w:rsidR="003B12D5" w:rsidRDefault="003B12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B4"/>
    <w:rsid w:val="001B37F9"/>
    <w:rsid w:val="00314F97"/>
    <w:rsid w:val="003969B6"/>
    <w:rsid w:val="003B12D5"/>
    <w:rsid w:val="00822E28"/>
    <w:rsid w:val="009F0F63"/>
    <w:rsid w:val="00A45FE9"/>
    <w:rsid w:val="00AB0CE6"/>
    <w:rsid w:val="00D6576C"/>
    <w:rsid w:val="00D914B4"/>
    <w:rsid w:val="00F424D3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876C0-1829-4B53-9A2D-E368FB8F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F9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9DD28D5D0627B8AAD8810431FA18C30E230FADB8C3B5885143D995823DA89956D5843169C20A45D0D632368BJ8L0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76C3-BE57-4CDA-B6E2-1F4D5911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8</cp:revision>
  <dcterms:created xsi:type="dcterms:W3CDTF">2020-07-27T07:00:00Z</dcterms:created>
  <dcterms:modified xsi:type="dcterms:W3CDTF">2020-12-21T13:17:00Z</dcterms:modified>
</cp:coreProperties>
</file>