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50" w:type="pct"/>
        <w:tblInd w:w="-253" w:type="dxa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60"/>
        <w:gridCol w:w="4193"/>
        <w:gridCol w:w="1511"/>
        <w:gridCol w:w="4206"/>
        <w:gridCol w:w="323"/>
      </w:tblGrid>
      <w:tr w:rsidR="00B74798" w:rsidRPr="00B74798" w:rsidTr="00B74798">
        <w:trPr>
          <w:cantSplit/>
          <w:trHeight w:val="2206"/>
        </w:trPr>
        <w:tc>
          <w:tcPr>
            <w:tcW w:w="2122" w:type="pct"/>
            <w:gridSpan w:val="2"/>
          </w:tcPr>
          <w:p w:rsidR="00DE1C91" w:rsidRPr="00DE1C91" w:rsidRDefault="00DE1C91" w:rsidP="00DE1C91">
            <w:pPr>
              <w:pStyle w:val="11"/>
              <w:ind w:left="35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БАШКОРТОСТАН РЕСПУБЛИКАНЫ</w:t>
            </w:r>
          </w:p>
          <w:p w:rsidR="00DE1C91" w:rsidRPr="00DE1C91" w:rsidRDefault="00DE1C91" w:rsidP="00DE1C91">
            <w:pPr>
              <w:pStyle w:val="11"/>
              <w:ind w:left="35" w:right="-107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proofErr w:type="gramStart"/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F</w:t>
            </w:r>
            <w:proofErr w:type="gramEnd"/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АФУРИ РАЙОНЫ МУНИЦИПАЛЬ РАЙОНЫНЫН</w:t>
            </w:r>
          </w:p>
          <w:p w:rsidR="00DE1C91" w:rsidRPr="00DE1C91" w:rsidRDefault="00DE1C91" w:rsidP="00DE1C91">
            <w:pPr>
              <w:pStyle w:val="11"/>
              <w:ind w:left="35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МОРАК АУЫЛ СОВЕТЫ</w:t>
            </w:r>
          </w:p>
          <w:p w:rsidR="00DE1C91" w:rsidRPr="00DE1C91" w:rsidRDefault="00DE1C91" w:rsidP="00DE1C91">
            <w:pPr>
              <w:pStyle w:val="11"/>
              <w:ind w:left="35"/>
              <w:jc w:val="center"/>
              <w:rPr>
                <w:rFonts w:ascii="Times Cyr Bash Normal" w:hAnsi="Times Cyr Bash Normal"/>
                <w:b/>
                <w:sz w:val="24"/>
                <w:szCs w:val="24"/>
              </w:rPr>
            </w:pP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АУЫЛ БИЛ</w:t>
            </w:r>
            <w:r w:rsidRPr="00DE1C91">
              <w:rPr>
                <w:rFonts w:ascii="Arial" w:hAnsi="Arial" w:cs="Arial"/>
                <w:b/>
                <w:sz w:val="24"/>
                <w:szCs w:val="24"/>
                <w:lang w:val="tt-RU"/>
              </w:rPr>
              <w:t>Ә</w:t>
            </w: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М</w:t>
            </w:r>
            <w:r w:rsidRPr="00DE1C91">
              <w:rPr>
                <w:rFonts w:ascii="Arial" w:hAnsi="Arial" w:cs="Arial"/>
                <w:b/>
                <w:sz w:val="24"/>
                <w:szCs w:val="24"/>
                <w:lang w:val="tt-RU"/>
              </w:rPr>
              <w:t>ӘҺ</w:t>
            </w: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Е</w:t>
            </w:r>
          </w:p>
          <w:p w:rsidR="00B74798" w:rsidRPr="00B74798" w:rsidRDefault="00DE1C91" w:rsidP="00DE1C91">
            <w:pPr>
              <w:keepNext/>
              <w:jc w:val="center"/>
              <w:outlineLvl w:val="6"/>
              <w:rPr>
                <w:rFonts w:eastAsia="Calibri"/>
                <w:b/>
                <w:bCs/>
                <w:sz w:val="24"/>
                <w:szCs w:val="24"/>
              </w:rPr>
            </w:pP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ХАКИМИ</w:t>
            </w:r>
            <w:r w:rsidRPr="00DE1C91">
              <w:rPr>
                <w:rFonts w:ascii="Arial" w:hAnsi="Arial" w:cs="Arial"/>
                <w:b/>
                <w:sz w:val="24"/>
                <w:szCs w:val="24"/>
                <w:lang w:val="tt-RU"/>
              </w:rPr>
              <w:t>Ә</w:t>
            </w:r>
            <w:r w:rsidRPr="00DE1C91">
              <w:rPr>
                <w:rFonts w:ascii="Times Cyr Bash Normal" w:hAnsi="Times Cyr Bash Normal"/>
                <w:b/>
                <w:sz w:val="24"/>
                <w:szCs w:val="24"/>
              </w:rPr>
              <w:t>ТЕ</w:t>
            </w:r>
            <w:r w:rsidRPr="00B7479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" w:type="pct"/>
            <w:hideMark/>
          </w:tcPr>
          <w:p w:rsidR="00B74798" w:rsidRPr="00B74798" w:rsidRDefault="00B74798" w:rsidP="00B74798">
            <w:pPr>
              <w:ind w:left="-107"/>
              <w:rPr>
                <w:rFonts w:eastAsia="Calibri"/>
                <w:b/>
                <w:sz w:val="24"/>
                <w:szCs w:val="24"/>
              </w:rPr>
            </w:pPr>
            <w:r w:rsidRPr="00B74798">
              <w:rPr>
                <w:rFonts w:eastAsia="Calibri"/>
                <w:b/>
                <w:noProof/>
                <w:sz w:val="24"/>
                <w:szCs w:val="24"/>
              </w:rPr>
              <w:drawing>
                <wp:inline distT="0" distB="0" distL="0" distR="0" wp14:anchorId="50AC894C" wp14:editId="061BFCE8">
                  <wp:extent cx="818515" cy="1020445"/>
                  <wp:effectExtent l="0" t="0" r="635" b="8255"/>
                  <wp:docPr id="1" name="Рисунок 1" descr="Описание: Описание: Гафурий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Гафурий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8515" cy="1020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8" w:type="pct"/>
            <w:gridSpan w:val="2"/>
            <w:hideMark/>
          </w:tcPr>
          <w:p w:rsidR="00B74798" w:rsidRPr="00B74798" w:rsidRDefault="00B74798" w:rsidP="00B74798">
            <w:pPr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</w:rPr>
            </w:pPr>
            <w:r w:rsidRPr="00B74798">
              <w:rPr>
                <w:rFonts w:ascii="Times Cyr Bash Normal" w:eastAsia="Calibri" w:hAnsi="Times Cyr Bash Normal"/>
                <w:b/>
                <w:sz w:val="24"/>
                <w:szCs w:val="24"/>
              </w:rPr>
              <w:t>АДМИНИСТРАЦИЯ</w:t>
            </w:r>
          </w:p>
          <w:p w:rsidR="00B74798" w:rsidRPr="00B74798" w:rsidRDefault="00B74798" w:rsidP="00B74798">
            <w:pPr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</w:rPr>
            </w:pPr>
            <w:r w:rsidRPr="00B74798">
              <w:rPr>
                <w:rFonts w:ascii="Times Cyr Bash Normal" w:eastAsia="Calibri" w:hAnsi="Times Cyr Bash Normal"/>
                <w:b/>
                <w:sz w:val="24"/>
                <w:szCs w:val="24"/>
              </w:rPr>
              <w:t>СЕЛЬСКОГО ПОСЕЛЕНИЯ</w:t>
            </w:r>
          </w:p>
          <w:p w:rsidR="00B74798" w:rsidRPr="00B74798" w:rsidRDefault="00DE1C91" w:rsidP="00B74798">
            <w:pPr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</w:rPr>
            </w:pPr>
            <w:r>
              <w:rPr>
                <w:rFonts w:ascii="Times Cyr Bash Normal" w:eastAsia="Calibri" w:hAnsi="Times Cyr Bash Normal"/>
                <w:b/>
                <w:sz w:val="24"/>
                <w:szCs w:val="24"/>
              </w:rPr>
              <w:t>МРАКОВСКИЙ</w:t>
            </w:r>
            <w:r w:rsidR="00B74798" w:rsidRPr="00B74798">
              <w:rPr>
                <w:rFonts w:ascii="Times Cyr Bash Normal" w:eastAsia="Calibri" w:hAnsi="Times Cyr Bash Normal"/>
                <w:b/>
                <w:sz w:val="24"/>
                <w:szCs w:val="24"/>
              </w:rPr>
              <w:t xml:space="preserve"> СЕЛЬСОВЕТ</w:t>
            </w:r>
          </w:p>
          <w:p w:rsidR="00B74798" w:rsidRPr="00B74798" w:rsidRDefault="00B74798" w:rsidP="00B74798">
            <w:pPr>
              <w:jc w:val="center"/>
              <w:rPr>
                <w:rFonts w:ascii="Times Cyr Bash Normal" w:eastAsia="Calibri" w:hAnsi="Times Cyr Bash Normal"/>
                <w:b/>
                <w:sz w:val="24"/>
                <w:szCs w:val="24"/>
              </w:rPr>
            </w:pPr>
            <w:r w:rsidRPr="00B74798">
              <w:rPr>
                <w:rFonts w:ascii="Times Cyr Bash Normal" w:eastAsia="Calibri" w:hAnsi="Times Cyr Bash Normal"/>
                <w:b/>
                <w:sz w:val="24"/>
                <w:szCs w:val="24"/>
              </w:rPr>
              <w:t>МУНИЦИПАЛЬНОГО РАЙОНА ГАФУРИЙСКИЙ РАЙОН</w:t>
            </w:r>
          </w:p>
          <w:p w:rsidR="00B74798" w:rsidRPr="00B74798" w:rsidRDefault="00B74798" w:rsidP="00B74798">
            <w:pPr>
              <w:jc w:val="center"/>
              <w:rPr>
                <w:rFonts w:eastAsia="Calibri"/>
                <w:b/>
                <w:spacing w:val="20"/>
                <w:sz w:val="24"/>
                <w:szCs w:val="24"/>
              </w:rPr>
            </w:pPr>
            <w:r w:rsidRPr="00B74798">
              <w:rPr>
                <w:rFonts w:ascii="Times Cyr Bash Normal" w:eastAsia="Calibri" w:hAnsi="Times Cyr Bash Normal"/>
                <w:b/>
                <w:spacing w:val="20"/>
                <w:sz w:val="24"/>
                <w:szCs w:val="24"/>
              </w:rPr>
              <w:t>РЕСПУБЛИКИ БАШКОРТОСТАН</w:t>
            </w:r>
          </w:p>
        </w:tc>
      </w:tr>
      <w:tr w:rsidR="00B74798" w:rsidRPr="00B74798" w:rsidTr="00B74798">
        <w:trPr>
          <w:gridBefore w:val="1"/>
          <w:gridAfter w:val="1"/>
          <w:wBefore w:w="124" w:type="pct"/>
          <w:wAfter w:w="154" w:type="pct"/>
        </w:trPr>
        <w:tc>
          <w:tcPr>
            <w:tcW w:w="4722" w:type="pct"/>
            <w:gridSpan w:val="3"/>
            <w:tcBorders>
              <w:top w:val="nil"/>
              <w:left w:val="nil"/>
              <w:bottom w:val="thickThinMediumGap" w:sz="1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74798" w:rsidRPr="00B74798" w:rsidRDefault="00B74798" w:rsidP="00B74798">
            <w:pPr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74798" w:rsidRPr="00B74798" w:rsidRDefault="00B74798" w:rsidP="00B74798">
      <w:pPr>
        <w:jc w:val="center"/>
        <w:rPr>
          <w:rFonts w:ascii="Arial" w:eastAsia="Calibri" w:hAnsi="Arial" w:cs="Arial"/>
          <w:sz w:val="26"/>
          <w:szCs w:val="2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90"/>
        <w:gridCol w:w="3190"/>
        <w:gridCol w:w="3191"/>
      </w:tblGrid>
      <w:tr w:rsidR="00B74798" w:rsidRPr="00B74798" w:rsidTr="00B74798">
        <w:tc>
          <w:tcPr>
            <w:tcW w:w="3190" w:type="dxa"/>
            <w:hideMark/>
          </w:tcPr>
          <w:p w:rsidR="00B74798" w:rsidRPr="00B74798" w:rsidRDefault="00B74798" w:rsidP="00B74798">
            <w:pPr>
              <w:jc w:val="center"/>
              <w:rPr>
                <w:rFonts w:eastAsia="Calibri"/>
                <w:sz w:val="26"/>
                <w:szCs w:val="26"/>
              </w:rPr>
            </w:pPr>
            <w:r w:rsidRPr="00B74798">
              <w:rPr>
                <w:rFonts w:eastAsia="Calibri"/>
                <w:sz w:val="26"/>
                <w:szCs w:val="26"/>
                <w:lang w:val="ba-RU"/>
              </w:rPr>
              <w:t>Ҡ</w:t>
            </w:r>
            <w:r w:rsidRPr="00B74798">
              <w:rPr>
                <w:rFonts w:eastAsia="Calibri"/>
                <w:sz w:val="26"/>
                <w:szCs w:val="26"/>
              </w:rPr>
              <w:t>АРАР</w:t>
            </w:r>
          </w:p>
        </w:tc>
        <w:tc>
          <w:tcPr>
            <w:tcW w:w="3190" w:type="dxa"/>
          </w:tcPr>
          <w:p w:rsidR="00B74798" w:rsidRPr="00B74798" w:rsidRDefault="00B74798" w:rsidP="00B74798">
            <w:pPr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191" w:type="dxa"/>
            <w:hideMark/>
          </w:tcPr>
          <w:p w:rsidR="00B74798" w:rsidRPr="00B74798" w:rsidRDefault="00B74798" w:rsidP="00B74798">
            <w:pPr>
              <w:rPr>
                <w:rFonts w:eastAsia="Calibri"/>
                <w:sz w:val="26"/>
                <w:szCs w:val="26"/>
              </w:rPr>
            </w:pPr>
            <w:r w:rsidRPr="00B74798">
              <w:rPr>
                <w:rFonts w:eastAsia="Calibri"/>
                <w:sz w:val="26"/>
                <w:szCs w:val="26"/>
              </w:rPr>
              <w:t>ПОСТАНОВЛЕНИЕ</w:t>
            </w:r>
          </w:p>
        </w:tc>
      </w:tr>
      <w:tr w:rsidR="00B74798" w:rsidRPr="00B74798" w:rsidTr="00B74798">
        <w:tc>
          <w:tcPr>
            <w:tcW w:w="3190" w:type="dxa"/>
            <w:hideMark/>
          </w:tcPr>
          <w:p w:rsidR="00B74798" w:rsidRPr="00B74798" w:rsidRDefault="00DE1C91" w:rsidP="00DE1C91">
            <w:pPr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____________</w:t>
            </w:r>
            <w:r w:rsidR="00B74798" w:rsidRPr="00B74798">
              <w:rPr>
                <w:rFonts w:eastAsia="Calibri"/>
                <w:sz w:val="26"/>
                <w:szCs w:val="26"/>
              </w:rPr>
              <w:t xml:space="preserve"> 202</w:t>
            </w:r>
            <w:r w:rsidR="00B74798" w:rsidRPr="00B74798">
              <w:rPr>
                <w:rFonts w:eastAsia="Calibri"/>
                <w:sz w:val="26"/>
                <w:szCs w:val="26"/>
                <w:lang w:val="ba-RU"/>
              </w:rPr>
              <w:t>3</w:t>
            </w:r>
            <w:r w:rsidR="00B74798" w:rsidRPr="00B74798">
              <w:rPr>
                <w:rFonts w:eastAsia="Calibri"/>
                <w:sz w:val="26"/>
                <w:szCs w:val="26"/>
              </w:rPr>
              <w:t xml:space="preserve"> й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3190" w:type="dxa"/>
            <w:hideMark/>
          </w:tcPr>
          <w:p w:rsidR="00B74798" w:rsidRPr="00B74798" w:rsidRDefault="00B74798" w:rsidP="00DE1C91">
            <w:pPr>
              <w:rPr>
                <w:rFonts w:eastAsia="Calibri"/>
                <w:sz w:val="26"/>
                <w:szCs w:val="26"/>
                <w:lang w:val="ba-RU"/>
              </w:rPr>
            </w:pPr>
            <w:r w:rsidRPr="00B74798">
              <w:rPr>
                <w:rFonts w:eastAsia="Calibri"/>
                <w:sz w:val="26"/>
                <w:szCs w:val="26"/>
              </w:rPr>
              <w:t xml:space="preserve">          </w:t>
            </w:r>
            <w:r w:rsidR="00DE1C91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3191" w:type="dxa"/>
            <w:hideMark/>
          </w:tcPr>
          <w:p w:rsidR="00B74798" w:rsidRPr="00B74798" w:rsidRDefault="00DE1C91" w:rsidP="00DE1C91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  <w:lang w:val="ba-RU"/>
              </w:rPr>
              <w:t>____________</w:t>
            </w:r>
            <w:r w:rsidR="00B74798" w:rsidRPr="00B74798">
              <w:rPr>
                <w:rFonts w:eastAsia="Calibri"/>
                <w:sz w:val="26"/>
                <w:szCs w:val="26"/>
              </w:rPr>
              <w:t>2023 г</w:t>
            </w:r>
            <w:r>
              <w:rPr>
                <w:rFonts w:eastAsia="Calibri"/>
                <w:sz w:val="26"/>
                <w:szCs w:val="26"/>
              </w:rPr>
              <w:t>.</w:t>
            </w:r>
          </w:p>
        </w:tc>
      </w:tr>
    </w:tbl>
    <w:p w:rsidR="004912C1" w:rsidRPr="00C212F7" w:rsidRDefault="004912C1" w:rsidP="004912C1">
      <w:pPr>
        <w:jc w:val="center"/>
        <w:rPr>
          <w:sz w:val="24"/>
          <w:szCs w:val="24"/>
          <w:lang w:val="be-BY"/>
        </w:rPr>
      </w:pPr>
    </w:p>
    <w:p w:rsidR="004912C1" w:rsidRPr="00C212F7" w:rsidRDefault="004912C1" w:rsidP="004912C1">
      <w:pPr>
        <w:jc w:val="center"/>
        <w:rPr>
          <w:sz w:val="24"/>
          <w:szCs w:val="24"/>
        </w:rPr>
      </w:pPr>
    </w:p>
    <w:p w:rsidR="004912C1" w:rsidRPr="00EA056E" w:rsidRDefault="004912C1" w:rsidP="004912C1">
      <w:pPr>
        <w:jc w:val="both"/>
        <w:rPr>
          <w:b/>
          <w:sz w:val="28"/>
          <w:szCs w:val="28"/>
        </w:rPr>
      </w:pPr>
      <w:r w:rsidRPr="00C212F7">
        <w:tab/>
      </w:r>
      <w:r w:rsidRPr="00C212F7">
        <w:tab/>
      </w:r>
      <w:r w:rsidRPr="00C212F7">
        <w:rPr>
          <w:lang w:val="be-BY"/>
        </w:rPr>
        <w:t xml:space="preserve">                             </w:t>
      </w:r>
      <w:r>
        <w:rPr>
          <w:lang w:val="be-BY"/>
        </w:rPr>
        <w:t xml:space="preserve">                    </w:t>
      </w:r>
      <w:r w:rsidR="00EA056E" w:rsidRPr="00EA056E">
        <w:rPr>
          <w:b/>
          <w:sz w:val="28"/>
          <w:szCs w:val="28"/>
          <w:lang w:val="be-BY"/>
        </w:rPr>
        <w:t>ПРОЕКТ</w:t>
      </w:r>
      <w:r w:rsidRPr="00EA056E">
        <w:rPr>
          <w:b/>
          <w:sz w:val="28"/>
          <w:szCs w:val="28"/>
          <w:lang w:val="be-BY"/>
        </w:rPr>
        <w:t xml:space="preserve">           </w:t>
      </w:r>
    </w:p>
    <w:p w:rsidR="00857DE0" w:rsidRDefault="00857DE0" w:rsidP="004912C1">
      <w:pPr>
        <w:rPr>
          <w:b/>
          <w:sz w:val="28"/>
          <w:szCs w:val="28"/>
        </w:rPr>
      </w:pPr>
    </w:p>
    <w:p w:rsidR="00857DE0" w:rsidRPr="003D0E92" w:rsidRDefault="00857DE0" w:rsidP="006F2FD6">
      <w:pPr>
        <w:ind w:firstLine="567"/>
        <w:jc w:val="center"/>
        <w:rPr>
          <w:b/>
          <w:sz w:val="28"/>
          <w:szCs w:val="28"/>
        </w:rPr>
      </w:pPr>
      <w:r w:rsidRPr="003D0E92">
        <w:rPr>
          <w:b/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на территории сельского поселения </w:t>
      </w:r>
      <w:proofErr w:type="spellStart"/>
      <w:r w:rsidR="00DE1C91">
        <w:rPr>
          <w:b/>
          <w:sz w:val="28"/>
          <w:szCs w:val="28"/>
        </w:rPr>
        <w:t>Мраковский</w:t>
      </w:r>
      <w:proofErr w:type="spellEnd"/>
      <w:r w:rsidR="00DE1C91">
        <w:rPr>
          <w:b/>
          <w:sz w:val="28"/>
          <w:szCs w:val="28"/>
        </w:rPr>
        <w:t xml:space="preserve"> </w:t>
      </w:r>
      <w:r w:rsidRPr="003D0E92">
        <w:rPr>
          <w:b/>
          <w:sz w:val="28"/>
          <w:szCs w:val="28"/>
        </w:rPr>
        <w:t xml:space="preserve">сельсовет муниципального района </w:t>
      </w:r>
      <w:proofErr w:type="spellStart"/>
      <w:r w:rsidR="00B74798">
        <w:rPr>
          <w:b/>
          <w:sz w:val="28"/>
          <w:szCs w:val="28"/>
        </w:rPr>
        <w:t>Гафурийский</w:t>
      </w:r>
      <w:proofErr w:type="spellEnd"/>
      <w:r w:rsidRPr="003D0E92">
        <w:rPr>
          <w:b/>
          <w:sz w:val="28"/>
          <w:szCs w:val="28"/>
        </w:rPr>
        <w:t xml:space="preserve"> </w:t>
      </w:r>
      <w:bookmarkStart w:id="0" w:name="_GoBack"/>
      <w:bookmarkEnd w:id="0"/>
      <w:r w:rsidRPr="003D0E92">
        <w:rPr>
          <w:b/>
          <w:sz w:val="28"/>
          <w:szCs w:val="28"/>
        </w:rPr>
        <w:t>район Республики Башкортостан на 2023-2025 годы»</w:t>
      </w:r>
    </w:p>
    <w:p w:rsidR="00857DE0" w:rsidRPr="003D0E92" w:rsidRDefault="00857DE0" w:rsidP="006F2FD6">
      <w:pPr>
        <w:ind w:firstLine="567"/>
        <w:jc w:val="center"/>
        <w:rPr>
          <w:b/>
          <w:sz w:val="28"/>
          <w:szCs w:val="28"/>
        </w:rPr>
      </w:pPr>
    </w:p>
    <w:p w:rsidR="00857DE0" w:rsidRPr="003D0E92" w:rsidRDefault="00857DE0" w:rsidP="006F2FD6">
      <w:pPr>
        <w:pStyle w:val="ConsPlusTitle"/>
        <w:widowControl/>
        <w:tabs>
          <w:tab w:val="left" w:pos="373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3D0E92">
        <w:rPr>
          <w:rFonts w:ascii="Times New Roman" w:hAnsi="Times New Roman" w:cs="Times New Roman"/>
          <w:b w:val="0"/>
          <w:sz w:val="28"/>
          <w:szCs w:val="28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Федерации»,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Федерации»,   на основании постановления Правительства Российской Федерации от 11.02.2021 № 161 «Об утверждении требований к региональным и муниципальным программам в области энергосбережения и повышения энергетической</w:t>
      </w:r>
      <w:proofErr w:type="gramEnd"/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 эффективности и о признании </w:t>
      </w:r>
      <w:proofErr w:type="gramStart"/>
      <w:r w:rsidRPr="003D0E92">
        <w:rPr>
          <w:rFonts w:ascii="Times New Roman" w:hAnsi="Times New Roman" w:cs="Times New Roman"/>
          <w:b w:val="0"/>
          <w:sz w:val="28"/>
          <w:szCs w:val="28"/>
        </w:rPr>
        <w:t>утратившими силу некоторых актов Правительства Российской Федерации и отдельных положений некоторых актов Правительства Российской Федерации»,  распоряжения Правительства Российской Федерации от 01.12.2009 № 1830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noBreakHyphen/>
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261-ФЗ»,  Приказа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</w:t>
      </w:r>
      <w:proofErr w:type="gramEnd"/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gramStart"/>
      <w:r w:rsidRPr="003D0E92">
        <w:rPr>
          <w:rFonts w:ascii="Times New Roman" w:hAnsi="Times New Roman" w:cs="Times New Roman"/>
          <w:b w:val="0"/>
          <w:sz w:val="28"/>
          <w:szCs w:val="28"/>
        </w:rPr>
        <w:t>который может быть использован в целях разработки региональных, муниципальных программ</w:t>
      </w:r>
      <w:r w:rsidRPr="003D0E92">
        <w:rPr>
          <w:rFonts w:ascii="Times New Roman" w:hAnsi="Times New Roman" w:cs="Times New Roman"/>
          <w:sz w:val="28"/>
          <w:szCs w:val="28"/>
        </w:rPr>
        <w:t xml:space="preserve"> 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в области энергосбережения и повышения энергетической эффективности», </w:t>
      </w:r>
      <w:r w:rsidRPr="003D0E92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3D0E92">
        <w:rPr>
          <w:rFonts w:ascii="Times New Roman" w:hAnsi="Times New Roman" w:cs="Times New Roman"/>
          <w:b w:val="0"/>
          <w:sz w:val="28"/>
          <w:szCs w:val="28"/>
        </w:rPr>
        <w:t xml:space="preserve">Приказа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реализации», </w:t>
      </w:r>
      <w:proofErr w:type="gramEnd"/>
    </w:p>
    <w:p w:rsidR="00857DE0" w:rsidRPr="003D0E92" w:rsidRDefault="00857DE0" w:rsidP="006F2FD6">
      <w:pPr>
        <w:rPr>
          <w:sz w:val="28"/>
          <w:szCs w:val="28"/>
        </w:rPr>
      </w:pPr>
      <w:r w:rsidRPr="003D0E92">
        <w:rPr>
          <w:sz w:val="28"/>
          <w:szCs w:val="28"/>
        </w:rPr>
        <w:t>ПОСТАНОВЛЯЮ:</w:t>
      </w:r>
    </w:p>
    <w:p w:rsidR="00857DE0" w:rsidRDefault="00857DE0" w:rsidP="006F2FD6">
      <w:pPr>
        <w:ind w:firstLine="709"/>
        <w:jc w:val="both"/>
        <w:rPr>
          <w:sz w:val="28"/>
          <w:szCs w:val="28"/>
        </w:rPr>
      </w:pPr>
      <w:r w:rsidRPr="003D0E92">
        <w:rPr>
          <w:sz w:val="28"/>
          <w:szCs w:val="28"/>
        </w:rPr>
        <w:lastRenderedPageBreak/>
        <w:t>1.Утвердить прилагаемую муниципальную программу</w:t>
      </w:r>
      <w:r w:rsidRPr="003D0E92">
        <w:rPr>
          <w:bCs/>
          <w:sz w:val="28"/>
          <w:szCs w:val="28"/>
        </w:rPr>
        <w:t xml:space="preserve"> </w:t>
      </w:r>
      <w:r w:rsidRPr="003D0E92">
        <w:rPr>
          <w:sz w:val="28"/>
          <w:szCs w:val="28"/>
        </w:rPr>
        <w:t xml:space="preserve">«Энергосбережение и повышение энергетической эффективности на территории сельского поселения </w:t>
      </w:r>
      <w:proofErr w:type="spellStart"/>
      <w:r w:rsidR="00DE1C91">
        <w:rPr>
          <w:sz w:val="28"/>
          <w:szCs w:val="28"/>
        </w:rPr>
        <w:t>Мраковский</w:t>
      </w:r>
      <w:proofErr w:type="spellEnd"/>
      <w:r w:rsidRPr="003D0E92">
        <w:rPr>
          <w:sz w:val="28"/>
          <w:szCs w:val="28"/>
        </w:rPr>
        <w:t xml:space="preserve"> сельсовет муниципального района </w:t>
      </w:r>
      <w:proofErr w:type="spellStart"/>
      <w:r w:rsidR="00B74798">
        <w:rPr>
          <w:sz w:val="28"/>
          <w:szCs w:val="28"/>
        </w:rPr>
        <w:t>Гафурийский</w:t>
      </w:r>
      <w:proofErr w:type="spellEnd"/>
      <w:r w:rsidRPr="003D0E92">
        <w:rPr>
          <w:sz w:val="28"/>
          <w:szCs w:val="28"/>
        </w:rPr>
        <w:t xml:space="preserve"> район Республики Башкортостан на 2023-2025 годы».</w:t>
      </w:r>
    </w:p>
    <w:p w:rsidR="002E65E5" w:rsidRPr="003D0E92" w:rsidRDefault="002E65E5" w:rsidP="002E65E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2.Постановление  № 56 от 05 октября 2015 года «</w:t>
      </w:r>
      <w:r w:rsidRPr="00A96BBE">
        <w:rPr>
          <w:sz w:val="28"/>
          <w:szCs w:val="28"/>
        </w:rPr>
        <w:t xml:space="preserve">Об утверждении муниципальной программы «Энергосбережение и повышение энергетической эффективности в сельском поселении </w:t>
      </w:r>
      <w:proofErr w:type="spellStart"/>
      <w:r w:rsidR="00DE1C91">
        <w:rPr>
          <w:sz w:val="28"/>
          <w:szCs w:val="28"/>
        </w:rPr>
        <w:t>Мраковский</w:t>
      </w:r>
      <w:proofErr w:type="spellEnd"/>
      <w:r>
        <w:rPr>
          <w:sz w:val="28"/>
          <w:szCs w:val="28"/>
        </w:rPr>
        <w:t xml:space="preserve"> </w:t>
      </w:r>
      <w:r w:rsidRPr="00A96BBE">
        <w:rPr>
          <w:sz w:val="28"/>
          <w:szCs w:val="28"/>
        </w:rPr>
        <w:t xml:space="preserve">сельсовет муниципального района </w:t>
      </w:r>
      <w:proofErr w:type="spellStart"/>
      <w:r w:rsidRPr="00A96BBE">
        <w:rPr>
          <w:sz w:val="28"/>
          <w:szCs w:val="28"/>
        </w:rPr>
        <w:t>Гафурийский</w:t>
      </w:r>
      <w:proofErr w:type="spellEnd"/>
      <w:r w:rsidRPr="00A96BBE">
        <w:rPr>
          <w:sz w:val="28"/>
          <w:szCs w:val="28"/>
        </w:rPr>
        <w:t xml:space="preserve"> район Республики Башкорт</w:t>
      </w:r>
      <w:r>
        <w:rPr>
          <w:sz w:val="28"/>
          <w:szCs w:val="28"/>
        </w:rPr>
        <w:t>остан        на 2015-2020 годы» считать утратившей силы.</w:t>
      </w:r>
    </w:p>
    <w:p w:rsidR="002E65E5" w:rsidRPr="003D0E92" w:rsidRDefault="002E65E5" w:rsidP="006F2FD6">
      <w:pPr>
        <w:ind w:firstLine="709"/>
        <w:jc w:val="both"/>
        <w:rPr>
          <w:sz w:val="28"/>
          <w:szCs w:val="28"/>
        </w:rPr>
      </w:pPr>
    </w:p>
    <w:p w:rsidR="00857DE0" w:rsidRPr="003D0E92" w:rsidRDefault="00061CBE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>.</w:t>
      </w:r>
      <w:r w:rsidR="00857DE0"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Администрации сельского поселения </w:t>
      </w:r>
      <w:proofErr w:type="spellStart"/>
      <w:r w:rsidR="00DE1C91" w:rsidRPr="00DE1C91">
        <w:rPr>
          <w:rFonts w:ascii="Times New Roman" w:hAnsi="Times New Roman" w:cs="Times New Roman"/>
          <w:b w:val="0"/>
          <w:sz w:val="28"/>
          <w:szCs w:val="28"/>
        </w:rPr>
        <w:t>Мраковский</w:t>
      </w:r>
      <w:proofErr w:type="spellEnd"/>
      <w:r w:rsidR="00857DE0" w:rsidRPr="00DE1C9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857DE0"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сельсовет муниципального района </w:t>
      </w:r>
      <w:proofErr w:type="spellStart"/>
      <w:r w:rsidR="00B74798">
        <w:rPr>
          <w:rFonts w:ascii="Times New Roman" w:hAnsi="Times New Roman" w:cs="Times New Roman"/>
          <w:b w:val="0"/>
          <w:color w:val="000000"/>
          <w:sz w:val="28"/>
          <w:szCs w:val="28"/>
        </w:rPr>
        <w:t>Гафурийский</w:t>
      </w:r>
      <w:proofErr w:type="spellEnd"/>
      <w:r w:rsidR="00857DE0" w:rsidRPr="003D0E92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район Республики Башкортостан </w:t>
      </w:r>
      <w:r w:rsidR="00857DE0" w:rsidRPr="003D0E92">
        <w:rPr>
          <w:rFonts w:ascii="Times New Roman" w:hAnsi="Times New Roman" w:cs="Times New Roman"/>
          <w:b w:val="0"/>
          <w:color w:val="000000"/>
          <w:sz w:val="28"/>
          <w:szCs w:val="28"/>
          <w:shd w:val="clear" w:color="auto" w:fill="FFFFFF"/>
        </w:rPr>
        <w:t>ежегодно проводить корректировку планируемых значений целевых показателей в области энергосбережения и повышения энергетической эффективности Программы с учетом фактически достигнутых результатов реализации программы и изменения социально-экономической ситуации.</w:t>
      </w:r>
    </w:p>
    <w:p w:rsidR="00857DE0" w:rsidRPr="003D0E92" w:rsidRDefault="00061CBE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</w:t>
      </w:r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. Установить, что в ходе  реализации  Программы  мероприятия  и объёмы  её  финансирования  подлежат  ежегодной  корректировке с учётом возможностей  бюджета сельского поселения </w:t>
      </w:r>
      <w:proofErr w:type="spellStart"/>
      <w:r w:rsidR="00DE1C91" w:rsidRPr="00DE1C91">
        <w:rPr>
          <w:rFonts w:ascii="Times New Roman" w:hAnsi="Times New Roman" w:cs="Times New Roman"/>
          <w:b w:val="0"/>
          <w:sz w:val="28"/>
          <w:szCs w:val="28"/>
        </w:rPr>
        <w:t>Мраковский</w:t>
      </w:r>
      <w:proofErr w:type="spellEnd"/>
      <w:r w:rsidR="00857DE0" w:rsidRPr="00DE1C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сельсовет муниципального района  </w:t>
      </w:r>
      <w:proofErr w:type="spellStart"/>
      <w:r w:rsidR="00B74798">
        <w:rPr>
          <w:rFonts w:ascii="Times New Roman" w:hAnsi="Times New Roman" w:cs="Times New Roman"/>
          <w:b w:val="0"/>
          <w:sz w:val="28"/>
          <w:szCs w:val="28"/>
        </w:rPr>
        <w:t>Гафурийский</w:t>
      </w:r>
      <w:proofErr w:type="spellEnd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Башкортостан.</w:t>
      </w:r>
    </w:p>
    <w:p w:rsidR="00857DE0" w:rsidRPr="003D0E92" w:rsidRDefault="00061CBE" w:rsidP="006F2FD6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. Обнародовать настоящее постановление на информационном стенде в здании администрации сельского поселения </w:t>
      </w:r>
      <w:proofErr w:type="spellStart"/>
      <w:r w:rsidR="00DE1C91" w:rsidRPr="00DE1C91">
        <w:rPr>
          <w:rFonts w:ascii="Times New Roman" w:hAnsi="Times New Roman" w:cs="Times New Roman"/>
          <w:b w:val="0"/>
          <w:sz w:val="28"/>
          <w:szCs w:val="28"/>
        </w:rPr>
        <w:t>Мраковский</w:t>
      </w:r>
      <w:proofErr w:type="spellEnd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 сельсовет муниципального района </w:t>
      </w:r>
      <w:proofErr w:type="spellStart"/>
      <w:r w:rsidR="00B74798">
        <w:rPr>
          <w:rFonts w:ascii="Times New Roman" w:hAnsi="Times New Roman" w:cs="Times New Roman"/>
          <w:b w:val="0"/>
          <w:sz w:val="28"/>
          <w:szCs w:val="28"/>
        </w:rPr>
        <w:t>Гафурийский</w:t>
      </w:r>
      <w:proofErr w:type="spellEnd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 район Республики Башкортостан по адресу: </w:t>
      </w:r>
      <w:proofErr w:type="spellStart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>с</w:t>
      </w:r>
      <w:proofErr w:type="gramStart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>.</w:t>
      </w:r>
      <w:r w:rsidR="00DE1C91">
        <w:rPr>
          <w:rFonts w:ascii="Times New Roman" w:hAnsi="Times New Roman" w:cs="Times New Roman"/>
          <w:b w:val="0"/>
          <w:sz w:val="28"/>
          <w:szCs w:val="28"/>
        </w:rPr>
        <w:t>М</w:t>
      </w:r>
      <w:proofErr w:type="gramEnd"/>
      <w:r w:rsidR="00DE1C91">
        <w:rPr>
          <w:rFonts w:ascii="Times New Roman" w:hAnsi="Times New Roman" w:cs="Times New Roman"/>
          <w:b w:val="0"/>
          <w:sz w:val="28"/>
          <w:szCs w:val="28"/>
        </w:rPr>
        <w:t>раково</w:t>
      </w:r>
      <w:proofErr w:type="spellEnd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proofErr w:type="spellStart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>ул.</w:t>
      </w:r>
      <w:r w:rsidR="00B74798">
        <w:rPr>
          <w:rFonts w:ascii="Times New Roman" w:hAnsi="Times New Roman" w:cs="Times New Roman"/>
          <w:b w:val="0"/>
          <w:sz w:val="28"/>
          <w:szCs w:val="28"/>
        </w:rPr>
        <w:t>Партизанская</w:t>
      </w:r>
      <w:proofErr w:type="spellEnd"/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B74798">
        <w:rPr>
          <w:rFonts w:ascii="Times New Roman" w:hAnsi="Times New Roman" w:cs="Times New Roman"/>
          <w:b w:val="0"/>
          <w:sz w:val="28"/>
          <w:szCs w:val="28"/>
        </w:rPr>
        <w:t>д.</w:t>
      </w:r>
      <w:r w:rsidR="00DE1C91">
        <w:rPr>
          <w:rFonts w:ascii="Times New Roman" w:hAnsi="Times New Roman" w:cs="Times New Roman"/>
          <w:b w:val="0"/>
          <w:sz w:val="28"/>
          <w:szCs w:val="28"/>
        </w:rPr>
        <w:t>6</w:t>
      </w:r>
      <w:r w:rsidR="00857DE0" w:rsidRPr="003D0E92">
        <w:rPr>
          <w:rFonts w:ascii="Times New Roman" w:hAnsi="Times New Roman" w:cs="Times New Roman"/>
          <w:b w:val="0"/>
          <w:sz w:val="28"/>
          <w:szCs w:val="28"/>
        </w:rPr>
        <w:t xml:space="preserve">  и на  официальном сайте </w:t>
      </w:r>
      <w:hyperlink r:id="rId9" w:history="1">
        <w:r w:rsidR="00DE1C91" w:rsidRPr="002A4F74">
          <w:rPr>
            <w:rStyle w:val="af0"/>
            <w:b w:val="0"/>
            <w:sz w:val="28"/>
            <w:szCs w:val="28"/>
          </w:rPr>
          <w:t>https://</w:t>
        </w:r>
        <w:r w:rsidR="00DE1C91" w:rsidRPr="002A4F74">
          <w:rPr>
            <w:rStyle w:val="af0"/>
            <w:b w:val="0"/>
            <w:sz w:val="28"/>
            <w:szCs w:val="28"/>
            <w:lang w:val="en-US"/>
          </w:rPr>
          <w:t>mrakovog</w:t>
        </w:r>
        <w:r w:rsidR="00DE1C91" w:rsidRPr="002A4F74">
          <w:rPr>
            <w:rStyle w:val="af0"/>
            <w:b w:val="0"/>
            <w:sz w:val="28"/>
            <w:szCs w:val="28"/>
          </w:rPr>
          <w:t>.ru/</w:t>
        </w:r>
      </w:hyperlink>
      <w:r w:rsidR="00B74798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</w:p>
    <w:p w:rsidR="00857DE0" w:rsidRPr="003D0E92" w:rsidRDefault="00857DE0" w:rsidP="006F2FD6">
      <w:pPr>
        <w:jc w:val="both"/>
        <w:rPr>
          <w:sz w:val="28"/>
          <w:szCs w:val="28"/>
        </w:rPr>
      </w:pPr>
      <w:r w:rsidRPr="003D0E92">
        <w:rPr>
          <w:sz w:val="28"/>
          <w:szCs w:val="28"/>
        </w:rPr>
        <w:t xml:space="preserve">         </w:t>
      </w:r>
      <w:r w:rsidR="00061CBE">
        <w:rPr>
          <w:sz w:val="28"/>
          <w:szCs w:val="28"/>
        </w:rPr>
        <w:t>6</w:t>
      </w:r>
      <w:r w:rsidRPr="003D0E92">
        <w:rPr>
          <w:sz w:val="28"/>
          <w:szCs w:val="28"/>
        </w:rPr>
        <w:t xml:space="preserve">.  </w:t>
      </w:r>
      <w:proofErr w:type="gramStart"/>
      <w:r w:rsidRPr="003D0E92">
        <w:rPr>
          <w:sz w:val="28"/>
          <w:szCs w:val="28"/>
        </w:rPr>
        <w:t>Контроль за</w:t>
      </w:r>
      <w:proofErr w:type="gramEnd"/>
      <w:r w:rsidRPr="003D0E92">
        <w:rPr>
          <w:sz w:val="28"/>
          <w:szCs w:val="28"/>
        </w:rPr>
        <w:t xml:space="preserve">  выполнением настоящего постановления оставляю за собой. </w:t>
      </w:r>
    </w:p>
    <w:p w:rsidR="00857DE0" w:rsidRDefault="00857DE0" w:rsidP="006F2FD6">
      <w:pPr>
        <w:jc w:val="both"/>
        <w:rPr>
          <w:b/>
          <w:sz w:val="28"/>
          <w:szCs w:val="28"/>
        </w:rPr>
      </w:pPr>
    </w:p>
    <w:p w:rsidR="00857DE0" w:rsidRDefault="00857DE0" w:rsidP="006F2FD6">
      <w:pPr>
        <w:jc w:val="both"/>
        <w:rPr>
          <w:b/>
          <w:sz w:val="28"/>
          <w:szCs w:val="28"/>
        </w:rPr>
      </w:pPr>
    </w:p>
    <w:p w:rsidR="00857DE0" w:rsidRPr="00DE1C91" w:rsidRDefault="00B74798" w:rsidP="006F2FD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857DE0" w:rsidRPr="008F05A8">
        <w:rPr>
          <w:sz w:val="28"/>
          <w:szCs w:val="28"/>
        </w:rPr>
        <w:t xml:space="preserve">сельского поселения                              </w:t>
      </w:r>
      <w:r>
        <w:rPr>
          <w:sz w:val="28"/>
          <w:szCs w:val="28"/>
        </w:rPr>
        <w:t xml:space="preserve">                       </w:t>
      </w:r>
      <w:proofErr w:type="spellStart"/>
      <w:r w:rsidR="00DE1C91">
        <w:rPr>
          <w:sz w:val="28"/>
          <w:szCs w:val="28"/>
        </w:rPr>
        <w:t>С.В.Иванов</w:t>
      </w:r>
      <w:proofErr w:type="spellEnd"/>
    </w:p>
    <w:p w:rsidR="00857DE0" w:rsidRDefault="00857DE0" w:rsidP="006F2FD6">
      <w:pPr>
        <w:jc w:val="both"/>
        <w:rPr>
          <w:b/>
          <w:sz w:val="28"/>
          <w:szCs w:val="28"/>
        </w:rPr>
      </w:pPr>
    </w:p>
    <w:p w:rsidR="008F05A8" w:rsidRDefault="008F05A8" w:rsidP="006F2FD6">
      <w:pPr>
        <w:jc w:val="both"/>
        <w:rPr>
          <w:b/>
          <w:sz w:val="28"/>
          <w:szCs w:val="28"/>
        </w:rPr>
      </w:pPr>
    </w:p>
    <w:p w:rsidR="008F05A8" w:rsidRDefault="008F05A8" w:rsidP="006F2FD6">
      <w:pPr>
        <w:jc w:val="both"/>
        <w:rPr>
          <w:b/>
          <w:sz w:val="28"/>
          <w:szCs w:val="28"/>
        </w:rPr>
      </w:pPr>
    </w:p>
    <w:p w:rsidR="00857DE0" w:rsidRPr="00B74798" w:rsidRDefault="00DE1C91" w:rsidP="006F2FD6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857DE0" w:rsidRPr="003D0E92" w:rsidRDefault="00857DE0" w:rsidP="006F2FD6">
      <w:pPr>
        <w:ind w:left="5902"/>
        <w:jc w:val="right"/>
        <w:rPr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Default="00857DE0" w:rsidP="006F2FD6">
      <w:pPr>
        <w:jc w:val="center"/>
        <w:rPr>
          <w:b/>
          <w:sz w:val="28"/>
          <w:szCs w:val="28"/>
        </w:rPr>
      </w:pPr>
    </w:p>
    <w:p w:rsidR="00857DE0" w:rsidRPr="00CD36A8" w:rsidRDefault="00682C04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lastRenderedPageBreak/>
        <w:t>У</w:t>
      </w:r>
      <w:r w:rsidR="00857DE0">
        <w:rPr>
          <w:sz w:val="24"/>
          <w:szCs w:val="24"/>
        </w:rPr>
        <w:t>ТВЕРЖДЕН</w:t>
      </w:r>
    </w:p>
    <w:p w:rsidR="00857DE0" w:rsidRPr="00CD36A8" w:rsidRDefault="00857DE0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t>постановлением</w:t>
      </w:r>
      <w:r w:rsidRPr="00CD36A8">
        <w:rPr>
          <w:sz w:val="24"/>
          <w:szCs w:val="24"/>
        </w:rPr>
        <w:t xml:space="preserve">  главы сельского поселения </w:t>
      </w:r>
      <w:proofErr w:type="spellStart"/>
      <w:r w:rsidR="00DE1C91">
        <w:rPr>
          <w:sz w:val="24"/>
          <w:szCs w:val="24"/>
        </w:rPr>
        <w:t>Мраковский</w:t>
      </w:r>
      <w:proofErr w:type="spellEnd"/>
      <w:r w:rsidRPr="00CD36A8">
        <w:rPr>
          <w:sz w:val="24"/>
          <w:szCs w:val="24"/>
        </w:rPr>
        <w:t xml:space="preserve"> сельсовет муниципального района </w:t>
      </w:r>
      <w:proofErr w:type="spellStart"/>
      <w:r w:rsidR="00B74798">
        <w:rPr>
          <w:sz w:val="24"/>
          <w:szCs w:val="24"/>
        </w:rPr>
        <w:t>Гафурийский</w:t>
      </w:r>
      <w:proofErr w:type="spellEnd"/>
      <w:r w:rsidRPr="00CD36A8">
        <w:rPr>
          <w:sz w:val="24"/>
          <w:szCs w:val="24"/>
        </w:rPr>
        <w:t xml:space="preserve"> район Республики Башкортостан</w:t>
      </w:r>
    </w:p>
    <w:p w:rsidR="00857DE0" w:rsidRPr="00CD36A8" w:rsidRDefault="00857DE0" w:rsidP="006F2FD6">
      <w:pPr>
        <w:ind w:left="5902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74798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№ </w:t>
      </w:r>
    </w:p>
    <w:p w:rsidR="00857DE0" w:rsidRPr="00CD36A8" w:rsidRDefault="00857DE0" w:rsidP="006F2FD6">
      <w:pPr>
        <w:ind w:right="-365"/>
        <w:rPr>
          <w:sz w:val="24"/>
          <w:szCs w:val="24"/>
        </w:rPr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6F2FD6" w:rsidRDefault="00857DE0" w:rsidP="006F2FD6">
      <w:pPr>
        <w:ind w:right="-363"/>
        <w:rPr>
          <w:b/>
          <w:sz w:val="34"/>
          <w:szCs w:val="34"/>
        </w:rPr>
      </w:pPr>
      <w:r w:rsidRPr="006F2FD6">
        <w:rPr>
          <w:b/>
          <w:sz w:val="34"/>
          <w:szCs w:val="34"/>
        </w:rPr>
        <w:t xml:space="preserve">                                      Муниципальная программа</w:t>
      </w:r>
    </w:p>
    <w:p w:rsidR="00857DE0" w:rsidRPr="00DB3CF8" w:rsidRDefault="00857DE0" w:rsidP="006F2FD6">
      <w:pPr>
        <w:pStyle w:val="3"/>
        <w:spacing w:after="0"/>
        <w:ind w:right="-363"/>
        <w:jc w:val="center"/>
        <w:rPr>
          <w:b/>
          <w:sz w:val="34"/>
          <w:szCs w:val="34"/>
        </w:rPr>
      </w:pPr>
      <w:r w:rsidRPr="00DB3CF8">
        <w:rPr>
          <w:b/>
          <w:sz w:val="34"/>
          <w:szCs w:val="34"/>
        </w:rPr>
        <w:t xml:space="preserve">«Энергосбережение и повышение </w:t>
      </w:r>
    </w:p>
    <w:p w:rsidR="00857DE0" w:rsidRPr="00DB3CF8" w:rsidRDefault="00857DE0" w:rsidP="006F2FD6">
      <w:pPr>
        <w:pStyle w:val="3"/>
        <w:spacing w:after="0"/>
        <w:ind w:right="-363"/>
        <w:jc w:val="center"/>
        <w:rPr>
          <w:b/>
          <w:sz w:val="34"/>
          <w:szCs w:val="34"/>
        </w:rPr>
      </w:pPr>
      <w:r w:rsidRPr="00DB3CF8">
        <w:rPr>
          <w:b/>
          <w:sz w:val="34"/>
          <w:szCs w:val="34"/>
        </w:rPr>
        <w:t>энергетической эффективности</w:t>
      </w:r>
    </w:p>
    <w:p w:rsidR="00857DE0" w:rsidRPr="00DB3CF8" w:rsidRDefault="00857DE0" w:rsidP="006F2FD6">
      <w:pPr>
        <w:pStyle w:val="3"/>
        <w:spacing w:after="0"/>
        <w:ind w:right="-363"/>
        <w:jc w:val="center"/>
        <w:rPr>
          <w:b/>
          <w:sz w:val="34"/>
          <w:szCs w:val="34"/>
        </w:rPr>
      </w:pPr>
      <w:r w:rsidRPr="00DB3CF8">
        <w:rPr>
          <w:b/>
          <w:sz w:val="34"/>
          <w:szCs w:val="34"/>
        </w:rPr>
        <w:t xml:space="preserve">на территории сельского поселения </w:t>
      </w:r>
    </w:p>
    <w:p w:rsidR="00857DE0" w:rsidRDefault="00DE1C91" w:rsidP="006F2FD6">
      <w:pPr>
        <w:pStyle w:val="3"/>
        <w:spacing w:after="0"/>
        <w:ind w:right="-363"/>
        <w:jc w:val="center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t>Мраковский</w:t>
      </w:r>
      <w:proofErr w:type="spellEnd"/>
      <w:r w:rsidR="00857DE0" w:rsidRPr="00DB3CF8">
        <w:rPr>
          <w:b/>
          <w:sz w:val="34"/>
          <w:szCs w:val="34"/>
        </w:rPr>
        <w:t xml:space="preserve"> сельсовет муниципального района </w:t>
      </w:r>
    </w:p>
    <w:p w:rsidR="00857DE0" w:rsidRPr="00DB3CF8" w:rsidRDefault="00B74798" w:rsidP="006F2FD6">
      <w:pPr>
        <w:pStyle w:val="3"/>
        <w:spacing w:after="0"/>
        <w:ind w:right="-363"/>
        <w:jc w:val="center"/>
        <w:rPr>
          <w:b/>
          <w:sz w:val="34"/>
          <w:szCs w:val="34"/>
        </w:rPr>
      </w:pPr>
      <w:proofErr w:type="spellStart"/>
      <w:r>
        <w:rPr>
          <w:b/>
          <w:sz w:val="34"/>
          <w:szCs w:val="34"/>
        </w:rPr>
        <w:t>Гафурийский</w:t>
      </w:r>
      <w:proofErr w:type="spellEnd"/>
      <w:r w:rsidR="00857DE0" w:rsidRPr="00DB3CF8">
        <w:rPr>
          <w:b/>
          <w:sz w:val="34"/>
          <w:szCs w:val="34"/>
        </w:rPr>
        <w:t xml:space="preserve"> район Республики Башкортостан</w:t>
      </w:r>
    </w:p>
    <w:p w:rsidR="00857DE0" w:rsidRPr="00DB3CF8" w:rsidRDefault="00857DE0" w:rsidP="006F2FD6">
      <w:pPr>
        <w:pStyle w:val="3"/>
        <w:spacing w:after="0"/>
        <w:ind w:right="-363"/>
        <w:jc w:val="center"/>
        <w:rPr>
          <w:b/>
          <w:sz w:val="34"/>
          <w:szCs w:val="34"/>
        </w:rPr>
      </w:pPr>
      <w:r w:rsidRPr="00DB3CF8">
        <w:rPr>
          <w:b/>
          <w:sz w:val="34"/>
          <w:szCs w:val="34"/>
        </w:rPr>
        <w:t>на 2023 - 2025 годы»</w:t>
      </w:r>
    </w:p>
    <w:p w:rsidR="00857DE0" w:rsidRPr="00DB3CF8" w:rsidRDefault="00857DE0" w:rsidP="006F2FD6">
      <w:pPr>
        <w:ind w:right="-365"/>
        <w:rPr>
          <w:sz w:val="34"/>
          <w:szCs w:val="34"/>
        </w:rPr>
      </w:pPr>
    </w:p>
    <w:p w:rsidR="00857DE0" w:rsidRPr="00DB3CF8" w:rsidRDefault="00857DE0" w:rsidP="006F2FD6">
      <w:pPr>
        <w:ind w:right="-365"/>
        <w:rPr>
          <w:sz w:val="34"/>
          <w:szCs w:val="34"/>
        </w:rPr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  <w:jc w:val="center"/>
      </w:pPr>
      <w:r>
        <w:t>с.</w:t>
      </w:r>
      <w:r w:rsidR="00B74798">
        <w:t xml:space="preserve"> </w:t>
      </w:r>
      <w:r w:rsidR="00DE1C91">
        <w:t>Мраково</w:t>
      </w:r>
    </w:p>
    <w:p w:rsidR="00857DE0" w:rsidRPr="00DB3CF8" w:rsidRDefault="00857DE0" w:rsidP="006F2FD6">
      <w:pPr>
        <w:ind w:right="-365"/>
        <w:jc w:val="center"/>
      </w:pPr>
      <w:r w:rsidRPr="00DB3CF8">
        <w:t>2023 год</w:t>
      </w: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ind w:right="-365"/>
      </w:pPr>
    </w:p>
    <w:p w:rsidR="00857DE0" w:rsidRPr="00DB3CF8" w:rsidRDefault="00857DE0" w:rsidP="006F2FD6">
      <w:pPr>
        <w:pStyle w:val="a8"/>
        <w:tabs>
          <w:tab w:val="clear" w:pos="1701"/>
          <w:tab w:val="left" w:pos="4395"/>
        </w:tabs>
        <w:ind w:firstLine="0"/>
        <w:rPr>
          <w:sz w:val="20"/>
        </w:rPr>
        <w:sectPr w:rsidR="00857DE0" w:rsidRPr="00DB3CF8" w:rsidSect="008F05A8">
          <w:pgSz w:w="11906" w:h="16838"/>
          <w:pgMar w:top="1134" w:right="567" w:bottom="1134" w:left="1560" w:header="709" w:footer="709" w:gutter="0"/>
          <w:cols w:space="708"/>
          <w:docGrid w:linePitch="360"/>
        </w:sect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bookmarkStart w:id="1" w:name="P59"/>
      <w:bookmarkEnd w:id="1"/>
      <w:r w:rsidRPr="007A02AC">
        <w:rPr>
          <w:b/>
          <w:sz w:val="24"/>
          <w:szCs w:val="24"/>
        </w:rPr>
        <w:t>ПАСПОРТ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A02AC">
        <w:rPr>
          <w:b/>
          <w:sz w:val="24"/>
          <w:szCs w:val="24"/>
        </w:rPr>
        <w:t>ПРОГРАММЫ ЭНЕРГОСБЕРЕЖЕНИЯ И ПОВЫШЕНИЯ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7A02AC">
        <w:rPr>
          <w:b/>
          <w:sz w:val="24"/>
          <w:szCs w:val="24"/>
        </w:rPr>
        <w:t>ЭНЕРГЕТИЧЕСКОЙ ЭФФЕКТИВНОСТИ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b/>
          <w:bCs/>
          <w:sz w:val="24"/>
          <w:szCs w:val="24"/>
        </w:rPr>
      </w:pPr>
      <w:r w:rsidRPr="007A02AC">
        <w:rPr>
          <w:b/>
          <w:bCs/>
          <w:sz w:val="24"/>
          <w:szCs w:val="24"/>
        </w:rPr>
        <w:t xml:space="preserve">сельского поселения </w:t>
      </w:r>
      <w:proofErr w:type="spellStart"/>
      <w:r w:rsidR="00DE1C91">
        <w:rPr>
          <w:b/>
          <w:bCs/>
          <w:sz w:val="24"/>
          <w:szCs w:val="24"/>
        </w:rPr>
        <w:t>Мраковский</w:t>
      </w:r>
      <w:proofErr w:type="spellEnd"/>
      <w:r w:rsidRPr="007A02AC">
        <w:rPr>
          <w:b/>
          <w:bCs/>
          <w:sz w:val="24"/>
          <w:szCs w:val="24"/>
        </w:rPr>
        <w:t xml:space="preserve"> сельсовет муниципального района 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7A02AC">
        <w:rPr>
          <w:b/>
          <w:bCs/>
          <w:sz w:val="24"/>
          <w:szCs w:val="24"/>
        </w:rPr>
        <w:t xml:space="preserve"> </w:t>
      </w:r>
      <w:proofErr w:type="spellStart"/>
      <w:r w:rsidR="00B74798">
        <w:rPr>
          <w:b/>
          <w:bCs/>
          <w:sz w:val="24"/>
          <w:szCs w:val="24"/>
        </w:rPr>
        <w:t>Гафурийский</w:t>
      </w:r>
      <w:proofErr w:type="spellEnd"/>
      <w:r w:rsidRPr="007A02AC">
        <w:rPr>
          <w:b/>
          <w:bCs/>
          <w:sz w:val="24"/>
          <w:szCs w:val="24"/>
        </w:rPr>
        <w:t xml:space="preserve"> район Республики Башкортостан</w:t>
      </w:r>
      <w:r w:rsidRPr="007A02AC">
        <w:rPr>
          <w:sz w:val="24"/>
          <w:szCs w:val="24"/>
        </w:rPr>
        <w:t xml:space="preserve"> </w:t>
      </w:r>
    </w:p>
    <w:p w:rsidR="00857DE0" w:rsidRPr="007A02AC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857DE0" w:rsidRPr="007A02AC" w:rsidRDefault="00857DE0" w:rsidP="006F2FD6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9699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681"/>
        <w:gridCol w:w="7018"/>
      </w:tblGrid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7018" w:type="dxa"/>
          </w:tcPr>
          <w:p w:rsidR="00857DE0" w:rsidRPr="007A02AC" w:rsidRDefault="00857DE0" w:rsidP="00DE1C91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proofErr w:type="spellStart"/>
            <w:r w:rsidR="00DE1C91">
              <w:rPr>
                <w:bCs/>
                <w:sz w:val="24"/>
                <w:szCs w:val="24"/>
              </w:rPr>
              <w:t>Мраковский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proofErr w:type="spellStart"/>
            <w:r w:rsidR="00B74798">
              <w:rPr>
                <w:bCs/>
                <w:sz w:val="24"/>
                <w:szCs w:val="24"/>
              </w:rPr>
              <w:t>Гафурийский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bookmarkStart w:id="2" w:name="_Hlk100320303"/>
            <w:r w:rsidRPr="007A02AC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1. Федеральный закон от 23.11.2009 № 261-ФЗ «Об энергосбережении и о повышении энергетической эффективности и о внесении изменений в отдельные законодательные акты Российской Федерации»;</w:t>
            </w:r>
          </w:p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2. Постановление Правительства РФ от 11.02.2021 № 161 «Об утверждении требований к региональным и муниципальным программам в области энергосбережения и повышения энергетической эффективности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Федерации»;</w:t>
            </w:r>
          </w:p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3. Распоряжение Правительства Российской Федерации от 01.12.2009 № 1830</w:t>
            </w:r>
            <w:r w:rsidRPr="007A02AC">
              <w:rPr>
                <w:sz w:val="24"/>
                <w:szCs w:val="24"/>
              </w:rPr>
              <w:noBreakHyphen/>
              <w:t>р «Об утверждении плана мероприятий по энергосбережению и повышению энергетической эффективности в Российской Федерации, направленных на реализацию Федерального Закона № 261-ФЗ»;</w:t>
            </w:r>
          </w:p>
          <w:p w:rsidR="00857DE0" w:rsidRPr="007A02AC" w:rsidRDefault="00857DE0" w:rsidP="006F2FD6">
            <w:pPr>
              <w:tabs>
                <w:tab w:val="left" w:pos="373"/>
              </w:tabs>
              <w:autoSpaceDE w:val="0"/>
              <w:autoSpaceDN w:val="0"/>
              <w:ind w:left="13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4. Приказ Министерства экономического развития от 17.02.2010 № 61 «Об утверждении примерного перечня мероприятий в области энергосбережения и повышения энергетической эффективности, который может быть использован в целях разработки региональных, муниципальных программ</w:t>
            </w:r>
            <w:r w:rsidRPr="007A02AC">
              <w:rPr>
                <w:b/>
                <w:sz w:val="24"/>
                <w:szCs w:val="24"/>
              </w:rPr>
              <w:t xml:space="preserve"> </w:t>
            </w:r>
            <w:r w:rsidRPr="007A02AC">
              <w:rPr>
                <w:sz w:val="24"/>
                <w:szCs w:val="24"/>
              </w:rPr>
              <w:t>в области энергосбережения и повышения энергетической эффективности»;</w:t>
            </w:r>
          </w:p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bCs/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>5. Приказ Минэнерго России от 30.06.2014 № 398 «Об утверждении требований к форме программ в области энергосбережения и повышения энергетической эффективности организаций с участием государства и муниципального образования, организаций, осуществляющих регулируемые виды деятельности, и отчетности о ходе их реализации»</w:t>
            </w:r>
          </w:p>
        </w:tc>
      </w:tr>
      <w:bookmarkEnd w:id="2"/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исполнителей и (или) соисполнителей программы</w:t>
            </w:r>
          </w:p>
        </w:tc>
        <w:tc>
          <w:tcPr>
            <w:tcW w:w="7018" w:type="dxa"/>
          </w:tcPr>
          <w:p w:rsidR="00857DE0" w:rsidRPr="007A02AC" w:rsidRDefault="00857DE0" w:rsidP="00DE1C9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proofErr w:type="spellStart"/>
            <w:r w:rsidR="00DE1C91">
              <w:rPr>
                <w:bCs/>
                <w:sz w:val="24"/>
                <w:szCs w:val="24"/>
              </w:rPr>
              <w:t>Мраковский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proofErr w:type="spellStart"/>
            <w:r w:rsidR="00B74798">
              <w:rPr>
                <w:bCs/>
                <w:sz w:val="24"/>
                <w:szCs w:val="24"/>
              </w:rPr>
              <w:t>Гафурийский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Полное наименование разработчиков программы</w:t>
            </w:r>
          </w:p>
        </w:tc>
        <w:tc>
          <w:tcPr>
            <w:tcW w:w="7018" w:type="dxa"/>
          </w:tcPr>
          <w:p w:rsidR="00857DE0" w:rsidRPr="007A02AC" w:rsidRDefault="00857DE0" w:rsidP="00DE1C91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bCs/>
                <w:sz w:val="24"/>
                <w:szCs w:val="24"/>
              </w:rPr>
              <w:t xml:space="preserve">Администрация сельского поселения  </w:t>
            </w:r>
            <w:proofErr w:type="spellStart"/>
            <w:r w:rsidR="00DE1C91">
              <w:rPr>
                <w:bCs/>
                <w:sz w:val="24"/>
                <w:szCs w:val="24"/>
              </w:rPr>
              <w:t>Мраковский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сельсовет муниципального района  </w:t>
            </w:r>
            <w:proofErr w:type="spellStart"/>
            <w:r w:rsidR="00B74798">
              <w:rPr>
                <w:bCs/>
                <w:sz w:val="24"/>
                <w:szCs w:val="24"/>
              </w:rPr>
              <w:t>Гафурийский</w:t>
            </w:r>
            <w:proofErr w:type="spellEnd"/>
            <w:r w:rsidRPr="007A02AC">
              <w:rPr>
                <w:bCs/>
                <w:sz w:val="24"/>
                <w:szCs w:val="24"/>
              </w:rPr>
              <w:t xml:space="preserve"> район Республики Башкортостан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Цели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 xml:space="preserve">1. Повышение энергосбережения и энергетической эффективности на территории сельского поселения  </w:t>
            </w:r>
            <w:proofErr w:type="spellStart"/>
            <w:r w:rsidR="00DE1C91">
              <w:rPr>
                <w:bCs/>
                <w:sz w:val="24"/>
                <w:szCs w:val="24"/>
              </w:rPr>
              <w:t>Мраковский</w:t>
            </w:r>
            <w:proofErr w:type="spellEnd"/>
            <w:r w:rsidRPr="007A02AC">
              <w:rPr>
                <w:sz w:val="24"/>
                <w:szCs w:val="24"/>
              </w:rPr>
              <w:t xml:space="preserve"> сельсовет муниципального района  </w:t>
            </w:r>
            <w:proofErr w:type="spellStart"/>
            <w:r w:rsidR="00B74798">
              <w:rPr>
                <w:sz w:val="24"/>
                <w:szCs w:val="24"/>
              </w:rPr>
              <w:t>Гафурийский</w:t>
            </w:r>
            <w:proofErr w:type="spellEnd"/>
            <w:r w:rsidRPr="007A02AC">
              <w:rPr>
                <w:sz w:val="24"/>
                <w:szCs w:val="24"/>
              </w:rPr>
              <w:t xml:space="preserve"> район Республики Башкортостан;</w:t>
            </w:r>
          </w:p>
          <w:p w:rsidR="00857DE0" w:rsidRPr="007A02AC" w:rsidRDefault="00857DE0" w:rsidP="006F2FD6">
            <w:pPr>
              <w:tabs>
                <w:tab w:val="left" w:pos="34"/>
              </w:tabs>
              <w:ind w:left="34"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 xml:space="preserve">2. Установление целевых </w:t>
            </w:r>
            <w:proofErr w:type="gramStart"/>
            <w:r w:rsidRPr="007A02AC">
              <w:rPr>
                <w:rFonts w:eastAsia="SimSun"/>
                <w:sz w:val="24"/>
                <w:szCs w:val="24"/>
              </w:rPr>
              <w:t xml:space="preserve">показателей повышения эффективности </w:t>
            </w:r>
            <w:r w:rsidRPr="007A02AC">
              <w:rPr>
                <w:rFonts w:eastAsia="SimSun"/>
                <w:sz w:val="24"/>
                <w:szCs w:val="24"/>
              </w:rPr>
              <w:lastRenderedPageBreak/>
              <w:t>использования энергетических ресурсов</w:t>
            </w:r>
            <w:proofErr w:type="gramEnd"/>
            <w:r w:rsidRPr="007A02AC">
              <w:rPr>
                <w:rFonts w:eastAsia="SimSun"/>
                <w:sz w:val="24"/>
                <w:szCs w:val="24"/>
              </w:rPr>
              <w:t xml:space="preserve"> в жилищном фонде, бюджетном секторе;</w:t>
            </w:r>
          </w:p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3. Повышение качества и надежности предоставления услуг потребителям;</w:t>
            </w:r>
          </w:p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4. Повышение энергетической эффективности систем освещения территорий, зданий и сооружений;</w:t>
            </w:r>
          </w:p>
          <w:p w:rsidR="00857DE0" w:rsidRPr="007A02AC" w:rsidRDefault="00857DE0" w:rsidP="006F2FD6">
            <w:pPr>
              <w:ind w:firstLine="29"/>
              <w:jc w:val="both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5. Повышение точности учёта потребления используемых энергетических ресурсов (электроэнергия);</w:t>
            </w:r>
          </w:p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6. Снижение потерь энергетических ресурсов при их передаче.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lastRenderedPageBreak/>
              <w:t>Задачи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1. Учет энергетических ресурсов;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2. Создание нормативно-правовой базы, создание системы управления энергопотреблением и энергосбережением;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bCs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3. Установка приборов учета и регулирования расхода энергетических ресурсов в сфере жилищно-коммунального хозяйства и бюджетной сфере, где приборный учёт позволит производить оплату услуг по фактическому потреблению;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>4. Внедрение энергосберегающих технологий для снижения потребления энергетических ресурсов;</w:t>
            </w:r>
          </w:p>
          <w:p w:rsidR="00857DE0" w:rsidRPr="007A02AC" w:rsidRDefault="00857DE0" w:rsidP="006F2FD6">
            <w:pPr>
              <w:tabs>
                <w:tab w:val="left" w:pos="284"/>
              </w:tabs>
              <w:ind w:firstLine="29"/>
              <w:jc w:val="both"/>
              <w:rPr>
                <w:rFonts w:eastAsia="SimSun"/>
                <w:sz w:val="24"/>
                <w:szCs w:val="24"/>
              </w:rPr>
            </w:pPr>
            <w:r w:rsidRPr="007A02AC">
              <w:rPr>
                <w:rFonts w:eastAsia="SimSun"/>
                <w:sz w:val="24"/>
                <w:szCs w:val="24"/>
              </w:rPr>
              <w:t xml:space="preserve">5. Организация проведения </w:t>
            </w:r>
            <w:proofErr w:type="spellStart"/>
            <w:r w:rsidRPr="007A02AC">
              <w:rPr>
                <w:rFonts w:eastAsia="SimSun"/>
                <w:sz w:val="24"/>
                <w:szCs w:val="24"/>
              </w:rPr>
              <w:t>энергоаудита</w:t>
            </w:r>
            <w:proofErr w:type="spellEnd"/>
            <w:r w:rsidRPr="007A02AC">
              <w:rPr>
                <w:rFonts w:eastAsia="SimSun"/>
                <w:sz w:val="24"/>
                <w:szCs w:val="24"/>
              </w:rPr>
              <w:t>, энергетических обследований, ведение энергетических паспортов учета уличного освещения;</w:t>
            </w:r>
          </w:p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 xml:space="preserve">6. Замена ламп накаливания на энергосберегающие лампы, установка светодиодных светильников,  установка </w:t>
            </w:r>
            <w:r w:rsidRPr="007A02AC">
              <w:rPr>
                <w:color w:val="212121"/>
                <w:sz w:val="24"/>
                <w:szCs w:val="24"/>
                <w:shd w:val="clear" w:color="auto" w:fill="FFFFFF"/>
              </w:rPr>
              <w:t>фотореле (датчики света и освещенности)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Целевые показатели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а) повышение эффективности использования энергетических ресурсов в жилищном фонде;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б) повышение эффективности использования энергетических ресурсов в системах коммунальной инфраструктуры;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в) сокращение потерь энергетических ресурсов при их передаче, в том числе в системах коммунальной инфраструктуры;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г) повышение уровня оснащенности приборами учета используемых энергетических ресурсов;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д) увеличение количества объектов, использующих в качестве источников энергии вторичные энергетические ресурсы и (или) возобновляемые источники энергии;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proofErr w:type="gramStart"/>
            <w:r w:rsidRPr="007A02AC">
              <w:rPr>
                <w:color w:val="333333"/>
                <w:sz w:val="24"/>
                <w:szCs w:val="24"/>
              </w:rPr>
              <w:t>е) увеличение количества высокоэкономичных в части использования моторного топлива и электрической энергии транспортных средств, транспортных средств, оборудованных электродвигателями, транспортных средств, относящихся к объектам, имеющим высокий класс энергетической эффективности, а также увеличение количества транспортных средств, в отношении которых проведены мероприятия по энергосбережению и повышению энергетической эффективности, в том числе по замещению бензина и дизельного топлива, используемых транспортными средствами в качестве моторного</w:t>
            </w:r>
            <w:proofErr w:type="gramEnd"/>
            <w:r w:rsidRPr="007A02AC">
              <w:rPr>
                <w:color w:val="333333"/>
                <w:sz w:val="24"/>
                <w:szCs w:val="24"/>
              </w:rPr>
              <w:t xml:space="preserve"> </w:t>
            </w:r>
            <w:proofErr w:type="gramStart"/>
            <w:r w:rsidRPr="007A02AC">
              <w:rPr>
                <w:color w:val="333333"/>
                <w:sz w:val="24"/>
                <w:szCs w:val="24"/>
              </w:rPr>
              <w:t xml:space="preserve">топлива, альтернативными видами моторного топлива - природным газом, газовыми смесями, используемыми в качестве моторного топлива (далее - газовые смеси), сжиженным </w:t>
            </w:r>
            <w:r w:rsidRPr="007A02AC">
              <w:rPr>
                <w:color w:val="333333"/>
                <w:sz w:val="24"/>
                <w:szCs w:val="24"/>
              </w:rPr>
              <w:lastRenderedPageBreak/>
              <w:t>углеводородным газом, электрической энергией, иными альтернативными видами моторного топлива с учетом доступности использования, близости расположения к источникам природного газа, газовых смесей, электрической энергии, иных альтернативных видов моторного топлива и экономической целесообразности такого замещения;</w:t>
            </w:r>
            <w:proofErr w:type="gramEnd"/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 xml:space="preserve">ж) сокращение расходов бюджетов на обеспечение энергетическими ресурсами муниципальных учреждений, органов местного самоуправления, </w:t>
            </w:r>
          </w:p>
          <w:p w:rsidR="00857DE0" w:rsidRPr="007A02AC" w:rsidRDefault="00857DE0" w:rsidP="006F2FD6">
            <w:pPr>
              <w:shd w:val="clear" w:color="auto" w:fill="FFFFFF"/>
              <w:spacing w:after="255"/>
              <w:rPr>
                <w:color w:val="333333"/>
                <w:sz w:val="24"/>
                <w:szCs w:val="24"/>
              </w:rPr>
            </w:pPr>
            <w:r w:rsidRPr="007A02AC">
              <w:rPr>
                <w:color w:val="333333"/>
                <w:sz w:val="24"/>
                <w:szCs w:val="24"/>
              </w:rPr>
              <w:t>з) увеличение объема внебюджетных средств, используемых на финансирование мероприятий.</w:t>
            </w:r>
          </w:p>
        </w:tc>
      </w:tr>
      <w:tr w:rsidR="00857DE0" w:rsidRPr="007A02AC" w:rsidTr="006F2FD6">
        <w:tc>
          <w:tcPr>
            <w:tcW w:w="2681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7018" w:type="dxa"/>
          </w:tcPr>
          <w:p w:rsidR="00857DE0" w:rsidRPr="007A02AC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7A02AC">
              <w:rPr>
                <w:sz w:val="24"/>
                <w:szCs w:val="24"/>
              </w:rPr>
              <w:t>Программа рассчитана на три года (2023-2025 гг.)</w:t>
            </w:r>
          </w:p>
        </w:tc>
      </w:tr>
      <w:tr w:rsidR="00857DE0" w:rsidRPr="007A02AC" w:rsidTr="006F2FD6">
        <w:trPr>
          <w:trHeight w:val="2430"/>
        </w:trPr>
        <w:tc>
          <w:tcPr>
            <w:tcW w:w="2681" w:type="dxa"/>
          </w:tcPr>
          <w:p w:rsidR="00857DE0" w:rsidRPr="00AA40BB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Источники и объемы финансового обеспечения реализации программы</w:t>
            </w:r>
          </w:p>
        </w:tc>
        <w:tc>
          <w:tcPr>
            <w:tcW w:w="7018" w:type="dxa"/>
          </w:tcPr>
          <w:p w:rsidR="00C235B1" w:rsidRPr="00AA40BB" w:rsidRDefault="00C235B1" w:rsidP="00C235B1">
            <w:pPr>
              <w:ind w:left="317"/>
              <w:rPr>
                <w:b/>
                <w:sz w:val="24"/>
                <w:szCs w:val="24"/>
              </w:rPr>
            </w:pPr>
            <w:proofErr w:type="gramStart"/>
            <w:r w:rsidRPr="00D46F17">
              <w:rPr>
                <w:sz w:val="24"/>
                <w:szCs w:val="24"/>
              </w:rPr>
              <w:t>Собственные средства предприятий; средства, предусмотренные сметами расходов органов исполнительной власти и бюджетных организаций, обеспечивающих выполнение мероприятий по энергосбережению, экономия средств, достигнутая за счет дополнительного по сравнению с учтенным при планировании бюджетных ассигнований снижением потребления энергоресурсов</w:t>
            </w:r>
            <w:r>
              <w:rPr>
                <w:sz w:val="24"/>
                <w:szCs w:val="24"/>
              </w:rPr>
              <w:t>.</w:t>
            </w:r>
            <w:r>
              <w:rPr>
                <w:b/>
                <w:sz w:val="24"/>
                <w:szCs w:val="24"/>
              </w:rPr>
              <w:t xml:space="preserve"> </w:t>
            </w:r>
            <w:proofErr w:type="gramEnd"/>
          </w:p>
          <w:p w:rsidR="00857DE0" w:rsidRPr="00AA40BB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857DE0" w:rsidRPr="007A02AC" w:rsidTr="006F2FD6">
        <w:tc>
          <w:tcPr>
            <w:tcW w:w="2681" w:type="dxa"/>
          </w:tcPr>
          <w:p w:rsidR="00857DE0" w:rsidRPr="00AA40BB" w:rsidRDefault="00857DE0" w:rsidP="006F2FD6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Планируемые результаты реализации программы</w:t>
            </w:r>
          </w:p>
        </w:tc>
        <w:tc>
          <w:tcPr>
            <w:tcW w:w="7018" w:type="dxa"/>
          </w:tcPr>
          <w:p w:rsidR="00857DE0" w:rsidRPr="00AA40BB" w:rsidRDefault="00857DE0" w:rsidP="006F2FD6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В результате </w:t>
            </w:r>
            <w:proofErr w:type="gramStart"/>
            <w:r w:rsidRPr="00AA40BB">
              <w:rPr>
                <w:sz w:val="24"/>
                <w:szCs w:val="24"/>
              </w:rPr>
              <w:t>установки счетчиков индивидуального учета электроэнергии уличного освещения</w:t>
            </w:r>
            <w:proofErr w:type="gramEnd"/>
            <w:r w:rsidRPr="00AA40BB">
              <w:rPr>
                <w:sz w:val="24"/>
                <w:szCs w:val="24"/>
              </w:rPr>
              <w:t xml:space="preserve"> и замены электрических ламп на энергосберегающие мы планируем получить:</w:t>
            </w:r>
          </w:p>
          <w:p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>Экономи</w:t>
            </w:r>
            <w:r w:rsidR="00C235B1">
              <w:rPr>
                <w:sz w:val="24"/>
                <w:szCs w:val="24"/>
              </w:rPr>
              <w:t>я в электроснабжении не менее 20</w:t>
            </w:r>
            <w:r w:rsidRPr="00AA40BB">
              <w:rPr>
                <w:sz w:val="24"/>
                <w:szCs w:val="24"/>
              </w:rPr>
              <w:t xml:space="preserve"> % от объема фактически потребленных энергетических ресурсов в 2023-2025 годах;</w:t>
            </w:r>
          </w:p>
          <w:p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 Снижение бюджетных затрат;</w:t>
            </w:r>
          </w:p>
          <w:p w:rsidR="00857DE0" w:rsidRPr="00AA40BB" w:rsidRDefault="00857DE0" w:rsidP="006F2FD6">
            <w:pPr>
              <w:numPr>
                <w:ilvl w:val="0"/>
                <w:numId w:val="5"/>
              </w:numPr>
              <w:tabs>
                <w:tab w:val="num" w:pos="254"/>
                <w:tab w:val="left" w:pos="900"/>
              </w:tabs>
              <w:ind w:left="0" w:firstLine="0"/>
              <w:rPr>
                <w:sz w:val="24"/>
                <w:szCs w:val="24"/>
              </w:rPr>
            </w:pPr>
            <w:r w:rsidRPr="00AA40BB">
              <w:rPr>
                <w:sz w:val="24"/>
                <w:szCs w:val="24"/>
              </w:rPr>
              <w:t xml:space="preserve"> Улучшение социальных и бытовых условий населения. </w:t>
            </w: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 Пояснительная записка</w:t>
      </w: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состав сельского поселения </w:t>
      </w:r>
      <w:proofErr w:type="spellStart"/>
      <w:r w:rsidR="00DE1C91">
        <w:rPr>
          <w:sz w:val="28"/>
          <w:szCs w:val="28"/>
        </w:rPr>
        <w:t>Мраковский</w:t>
      </w:r>
      <w:proofErr w:type="spellEnd"/>
      <w:r w:rsidRPr="007A02AC">
        <w:rPr>
          <w:sz w:val="28"/>
          <w:szCs w:val="28"/>
        </w:rPr>
        <w:t xml:space="preserve"> сельсовет муниципального района </w:t>
      </w:r>
      <w:proofErr w:type="spellStart"/>
      <w:r w:rsidR="00B74798">
        <w:rPr>
          <w:sz w:val="28"/>
          <w:szCs w:val="28"/>
        </w:rPr>
        <w:t>Гафурийский</w:t>
      </w:r>
      <w:proofErr w:type="spellEnd"/>
      <w:r w:rsidRPr="007A02AC">
        <w:rPr>
          <w:sz w:val="28"/>
          <w:szCs w:val="28"/>
        </w:rPr>
        <w:t xml:space="preserve"> район Республики Башкортостан (далее – сельское поселение) входят </w:t>
      </w:r>
      <w:r w:rsidR="00DE1C91">
        <w:rPr>
          <w:sz w:val="28"/>
          <w:szCs w:val="28"/>
        </w:rPr>
        <w:t>пят</w:t>
      </w:r>
      <w:r w:rsidR="00B74798">
        <w:rPr>
          <w:sz w:val="28"/>
          <w:szCs w:val="28"/>
        </w:rPr>
        <w:t>ь</w:t>
      </w:r>
      <w:r w:rsidRPr="007A02AC">
        <w:rPr>
          <w:sz w:val="28"/>
          <w:szCs w:val="28"/>
        </w:rPr>
        <w:t xml:space="preserve"> населенных пункта: </w:t>
      </w:r>
      <w:r>
        <w:rPr>
          <w:sz w:val="28"/>
          <w:szCs w:val="28"/>
        </w:rPr>
        <w:t xml:space="preserve">с. </w:t>
      </w:r>
      <w:r w:rsidR="00DE1C91">
        <w:rPr>
          <w:sz w:val="28"/>
          <w:szCs w:val="28"/>
        </w:rPr>
        <w:t>Мраково</w:t>
      </w:r>
      <w:r w:rsidR="00A14330">
        <w:rPr>
          <w:sz w:val="28"/>
          <w:szCs w:val="28"/>
        </w:rPr>
        <w:t xml:space="preserve">, </w:t>
      </w:r>
      <w:proofErr w:type="spellStart"/>
      <w:r w:rsidR="00A14330">
        <w:rPr>
          <w:sz w:val="28"/>
          <w:szCs w:val="28"/>
        </w:rPr>
        <w:t>д</w:t>
      </w:r>
      <w:proofErr w:type="gramStart"/>
      <w:r w:rsidR="00A14330">
        <w:rPr>
          <w:sz w:val="28"/>
          <w:szCs w:val="28"/>
        </w:rPr>
        <w:t>.</w:t>
      </w:r>
      <w:r w:rsidR="00DE1C91">
        <w:rPr>
          <w:sz w:val="28"/>
          <w:szCs w:val="28"/>
        </w:rPr>
        <w:t>Д</w:t>
      </w:r>
      <w:proofErr w:type="gramEnd"/>
      <w:r w:rsidR="00DE1C91">
        <w:rPr>
          <w:sz w:val="28"/>
          <w:szCs w:val="28"/>
        </w:rPr>
        <w:t>митриевка</w:t>
      </w:r>
      <w:proofErr w:type="spellEnd"/>
      <w:r>
        <w:rPr>
          <w:sz w:val="28"/>
          <w:szCs w:val="28"/>
        </w:rPr>
        <w:t xml:space="preserve">, д. </w:t>
      </w:r>
      <w:r w:rsidR="00DE1C91">
        <w:rPr>
          <w:sz w:val="28"/>
          <w:szCs w:val="28"/>
        </w:rPr>
        <w:t>Карлы</w:t>
      </w:r>
      <w:r>
        <w:rPr>
          <w:sz w:val="28"/>
          <w:szCs w:val="28"/>
        </w:rPr>
        <w:t xml:space="preserve">, д. </w:t>
      </w:r>
      <w:r w:rsidR="00DE1C91">
        <w:rPr>
          <w:sz w:val="28"/>
          <w:szCs w:val="28"/>
        </w:rPr>
        <w:t>Красный Октябрь</w:t>
      </w:r>
      <w:r w:rsidR="00A14330">
        <w:rPr>
          <w:sz w:val="28"/>
          <w:szCs w:val="28"/>
        </w:rPr>
        <w:t xml:space="preserve">, </w:t>
      </w:r>
      <w:proofErr w:type="spellStart"/>
      <w:r w:rsidR="00A14330">
        <w:rPr>
          <w:sz w:val="28"/>
          <w:szCs w:val="28"/>
        </w:rPr>
        <w:t>д.</w:t>
      </w:r>
      <w:r w:rsidR="00DE1C91">
        <w:rPr>
          <w:sz w:val="28"/>
          <w:szCs w:val="28"/>
        </w:rPr>
        <w:t>Новотроевка</w:t>
      </w:r>
      <w:proofErr w:type="spellEnd"/>
      <w:r w:rsidRPr="007A02AC">
        <w:rPr>
          <w:sz w:val="28"/>
          <w:szCs w:val="28"/>
        </w:rPr>
        <w:t xml:space="preserve">. </w:t>
      </w:r>
      <w:r w:rsidR="00DE1C91">
        <w:rPr>
          <w:sz w:val="28"/>
          <w:szCs w:val="28"/>
        </w:rPr>
        <w:t xml:space="preserve"> </w:t>
      </w:r>
    </w:p>
    <w:p w:rsidR="00857DE0" w:rsidRDefault="00857DE0" w:rsidP="00C235B1">
      <w:pPr>
        <w:ind w:firstLine="708"/>
        <w:jc w:val="both"/>
        <w:rPr>
          <w:color w:val="212529"/>
          <w:sz w:val="28"/>
          <w:szCs w:val="28"/>
          <w:shd w:val="clear" w:color="auto" w:fill="FFFFFF"/>
        </w:rPr>
      </w:pPr>
      <w:r w:rsidRPr="007A02AC">
        <w:rPr>
          <w:sz w:val="28"/>
          <w:szCs w:val="28"/>
        </w:rPr>
        <w:t xml:space="preserve">Единственным источником обеспечения объектов сельского поселения электрической  энергией является </w:t>
      </w:r>
      <w:proofErr w:type="spellStart"/>
      <w:r w:rsidR="00C235B1" w:rsidRPr="00C235B1">
        <w:rPr>
          <w:color w:val="212529"/>
          <w:sz w:val="28"/>
          <w:szCs w:val="28"/>
          <w:shd w:val="clear" w:color="auto" w:fill="FFFFFF"/>
        </w:rPr>
        <w:t>Гафурийский</w:t>
      </w:r>
      <w:proofErr w:type="spellEnd"/>
      <w:r w:rsidR="00C235B1" w:rsidRPr="00C235B1">
        <w:rPr>
          <w:color w:val="212529"/>
          <w:sz w:val="28"/>
          <w:szCs w:val="28"/>
          <w:shd w:val="clear" w:color="auto" w:fill="FFFFFF"/>
        </w:rPr>
        <w:t xml:space="preserve"> РЭС</w:t>
      </w:r>
      <w:r w:rsidR="00C235B1">
        <w:rPr>
          <w:color w:val="212529"/>
          <w:sz w:val="28"/>
          <w:szCs w:val="28"/>
          <w:shd w:val="clear" w:color="auto" w:fill="FFFFFF"/>
        </w:rPr>
        <w:t>.</w:t>
      </w:r>
    </w:p>
    <w:p w:rsidR="00C235B1" w:rsidRDefault="00C235B1" w:rsidP="00C235B1">
      <w:pPr>
        <w:ind w:firstLine="708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СТОИМОСТЬ ТАРИФОВ НА ЭЛЕКТРИЧЕСКУЮ </w:t>
      </w:r>
      <w:r w:rsidRPr="007A02AC">
        <w:rPr>
          <w:b/>
          <w:sz w:val="28"/>
          <w:szCs w:val="28"/>
        </w:rPr>
        <w:br/>
        <w:t>ЭНЕРГИЮ РУБ/ КВТЧ</w:t>
      </w: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410"/>
        <w:gridCol w:w="3048"/>
        <w:gridCol w:w="3004"/>
      </w:tblGrid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Год </w:t>
            </w:r>
          </w:p>
        </w:tc>
        <w:tc>
          <w:tcPr>
            <w:tcW w:w="3048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Для организаций </w:t>
            </w:r>
          </w:p>
        </w:tc>
        <w:tc>
          <w:tcPr>
            <w:tcW w:w="3004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 xml:space="preserve">Для физических лиц </w:t>
            </w:r>
          </w:p>
        </w:tc>
      </w:tr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>2022</w:t>
            </w:r>
          </w:p>
        </w:tc>
        <w:tc>
          <w:tcPr>
            <w:tcW w:w="3048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  <w:r w:rsidRPr="007A02AC">
              <w:rPr>
                <w:sz w:val="28"/>
                <w:szCs w:val="28"/>
              </w:rPr>
              <w:t xml:space="preserve">4,76 </w:t>
            </w:r>
            <w:proofErr w:type="spellStart"/>
            <w:r w:rsidRPr="007A02AC">
              <w:rPr>
                <w:sz w:val="28"/>
                <w:szCs w:val="28"/>
              </w:rPr>
              <w:t>руб</w:t>
            </w:r>
            <w:proofErr w:type="spellEnd"/>
            <w:r w:rsidRPr="007A02AC">
              <w:rPr>
                <w:sz w:val="28"/>
                <w:szCs w:val="28"/>
              </w:rPr>
              <w:t xml:space="preserve">/ </w:t>
            </w:r>
            <w:proofErr w:type="spellStart"/>
            <w:r w:rsidRPr="007A02AC">
              <w:rPr>
                <w:sz w:val="28"/>
                <w:szCs w:val="28"/>
              </w:rPr>
              <w:t>кВтч</w:t>
            </w:r>
            <w:proofErr w:type="spellEnd"/>
          </w:p>
        </w:tc>
        <w:tc>
          <w:tcPr>
            <w:tcW w:w="3004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  <w:r w:rsidRPr="007A02AC">
              <w:rPr>
                <w:sz w:val="28"/>
                <w:szCs w:val="28"/>
              </w:rPr>
              <w:t xml:space="preserve">2,45 </w:t>
            </w:r>
            <w:proofErr w:type="spellStart"/>
            <w:r w:rsidRPr="007A02AC">
              <w:rPr>
                <w:sz w:val="28"/>
                <w:szCs w:val="28"/>
              </w:rPr>
              <w:t>руб</w:t>
            </w:r>
            <w:proofErr w:type="spellEnd"/>
            <w:r w:rsidRPr="007A02AC">
              <w:rPr>
                <w:sz w:val="28"/>
                <w:szCs w:val="28"/>
              </w:rPr>
              <w:t>/</w:t>
            </w:r>
            <w:proofErr w:type="spellStart"/>
            <w:r w:rsidRPr="007A02AC">
              <w:rPr>
                <w:sz w:val="28"/>
                <w:szCs w:val="28"/>
              </w:rPr>
              <w:t>кВтч</w:t>
            </w:r>
            <w:proofErr w:type="spellEnd"/>
          </w:p>
        </w:tc>
      </w:tr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  <w:r w:rsidRPr="007A02AC">
              <w:rPr>
                <w:b/>
                <w:sz w:val="28"/>
                <w:szCs w:val="28"/>
              </w:rPr>
              <w:t>2023</w:t>
            </w:r>
          </w:p>
        </w:tc>
        <w:tc>
          <w:tcPr>
            <w:tcW w:w="3048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  <w:r w:rsidRPr="007A02AC">
              <w:rPr>
                <w:sz w:val="28"/>
                <w:szCs w:val="28"/>
              </w:rPr>
              <w:t>4,93 руб./</w:t>
            </w:r>
            <w:proofErr w:type="spellStart"/>
            <w:r w:rsidRPr="007A02AC">
              <w:rPr>
                <w:sz w:val="28"/>
                <w:szCs w:val="28"/>
              </w:rPr>
              <w:t>кВтч</w:t>
            </w:r>
            <w:proofErr w:type="spellEnd"/>
          </w:p>
        </w:tc>
        <w:tc>
          <w:tcPr>
            <w:tcW w:w="3004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  <w:r w:rsidRPr="007A02AC">
              <w:rPr>
                <w:sz w:val="28"/>
                <w:szCs w:val="28"/>
              </w:rPr>
              <w:t>2,81 руб./</w:t>
            </w:r>
            <w:proofErr w:type="spellStart"/>
            <w:r w:rsidRPr="007A02AC">
              <w:rPr>
                <w:sz w:val="28"/>
                <w:szCs w:val="28"/>
              </w:rPr>
              <w:t>кВтч</w:t>
            </w:r>
            <w:proofErr w:type="spellEnd"/>
          </w:p>
        </w:tc>
      </w:tr>
      <w:tr w:rsidR="00857DE0" w:rsidRPr="007A02AC" w:rsidTr="006F2FD6">
        <w:tc>
          <w:tcPr>
            <w:tcW w:w="3411" w:type="dxa"/>
          </w:tcPr>
          <w:p w:rsidR="00857DE0" w:rsidRPr="007A02AC" w:rsidRDefault="00857DE0" w:rsidP="006F2FD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048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4" w:type="dxa"/>
          </w:tcPr>
          <w:p w:rsidR="00857DE0" w:rsidRPr="007A02AC" w:rsidRDefault="00857DE0" w:rsidP="006F2FD6">
            <w:pPr>
              <w:jc w:val="center"/>
              <w:rPr>
                <w:sz w:val="28"/>
                <w:szCs w:val="28"/>
              </w:rPr>
            </w:pPr>
          </w:p>
        </w:tc>
      </w:tr>
    </w:tbl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условиях обозначенных темпов роста цен на электроэнергию и другие виды топлива стоимость тепловой энергии, производимой </w:t>
      </w:r>
      <w:proofErr w:type="spellStart"/>
      <w:r w:rsidRPr="007A02AC">
        <w:rPr>
          <w:sz w:val="28"/>
          <w:szCs w:val="28"/>
        </w:rPr>
        <w:t>энергоснабжающими</w:t>
      </w:r>
      <w:proofErr w:type="spellEnd"/>
      <w:r w:rsidRPr="007A02AC">
        <w:rPr>
          <w:sz w:val="28"/>
          <w:szCs w:val="28"/>
        </w:rPr>
        <w:t xml:space="preserve"> организациями, в период до 2027 года может расти с темпами не менее 10-15 процентов в год. </w:t>
      </w: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1. </w:t>
      </w:r>
      <w:r w:rsidRPr="007A02AC">
        <w:rPr>
          <w:b/>
          <w:color w:val="333333"/>
          <w:sz w:val="28"/>
          <w:szCs w:val="28"/>
        </w:rPr>
        <w:t>Анализ тенденций и проблем в сфере энергосбережения и повышения энергетической эффективности на территории сельского поселения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</w:p>
    <w:p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t>Реализация политики энергосбережения на территории сельского поселения, основанной на принципах эффективного использования энергетических ресурсов,  сочетания интересов потребителей, поставщиков и производителей энергетических ресурсов и на финансовой поддержке мероприятий по установке приборов учета расхода энергетических ресурсов и контроля над их использованием, обусловлена необходимостью экономии топливно-энергетических ресурсов и сокращения затрат средств местного бюджета.</w:t>
      </w:r>
    </w:p>
    <w:p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t>Учитывая, что в настоящее время большую часть всех видов энергоресурсов потребляет население, энергосбережение приобретает все более ярко выраженную социальную окраску.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      Необходимость кардинально повысить эффективность потребления энергии как фактора, определяющего конкурентоспособность страны и ее регионов, была названа в числе основных задач социально-экономического развития страны. Решения, принятые Правительством Российской Федерации в развитие этого положения изменили направление динамики роста внутренних цен на энергоносители, создав экономические условия для интенсификации работы по энергосбережению.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      Основным инструментом управления энергосбережением </w:t>
      </w:r>
      <w:r w:rsidRPr="007A02AC">
        <w:rPr>
          <w:sz w:val="28"/>
          <w:szCs w:val="28"/>
        </w:rPr>
        <w:br/>
        <w:t>является программно-целевой метод, предусматривающий разработку, принятие и исполнение муниципальной программы энергосбережения. Принятая на федеральном и региональном уровнях энергетическая стратегия является основным документом, определяющим задачи социально-экономического развития  в энергетической сфере, и прямо указывает, что мероприятия по энергосбережению и эффективному использованию энергии должны стать обязательной частью муниципальных программ социально-экономического развития муниципальных образований.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Основные риски, связанные с реализацией Программы, определяются следующими факторами: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ограниченностью источников финансирования программных мероприятий и неразвитостью механизмов привлечения средств на финансирование энергосберегающих мероприятий; 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неопределенностью конъюнктуры и неразвитостью институтов рынка энергосбережения; </w:t>
      </w:r>
    </w:p>
    <w:p w:rsidR="00857DE0" w:rsidRPr="007A02AC" w:rsidRDefault="00857DE0" w:rsidP="006F2FD6">
      <w:pPr>
        <w:ind w:firstLine="54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зависимость рынков энергоносителей от состояния и конъюнктуры российского и мирового энергетического рынка.</w:t>
      </w:r>
    </w:p>
    <w:p w:rsidR="00857DE0" w:rsidRPr="007A02AC" w:rsidRDefault="00857DE0" w:rsidP="006F2FD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A02AC">
        <w:rPr>
          <w:rFonts w:ascii="Times New Roman" w:hAnsi="Times New Roman" w:cs="Times New Roman"/>
          <w:sz w:val="28"/>
          <w:szCs w:val="28"/>
        </w:rPr>
        <w:lastRenderedPageBreak/>
        <w:t>В настоящее время создание условий для повышения эффективности использования энергии и других видов ресурсов становится одной из приоритетных задач социально-экономического развития  сельского поселения. В условиях роста стоимости энергоресурсов, дефицита бюджета сельского поселения, экономического кризиса, крайне важным становится обеспечение эффективного использования энергоресурсов в зданиях, расположенных на территории сельского поселения.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На территории </w:t>
      </w:r>
      <w:r w:rsidRPr="007A02AC">
        <w:rPr>
          <w:color w:val="000000"/>
          <w:sz w:val="28"/>
          <w:szCs w:val="28"/>
        </w:rPr>
        <w:t xml:space="preserve">сельского поселения </w:t>
      </w:r>
      <w:r w:rsidRPr="007A02AC">
        <w:rPr>
          <w:sz w:val="28"/>
          <w:szCs w:val="28"/>
        </w:rPr>
        <w:t>не проводились энергетические обследования (</w:t>
      </w:r>
      <w:proofErr w:type="spellStart"/>
      <w:r w:rsidRPr="007A02AC">
        <w:rPr>
          <w:sz w:val="28"/>
          <w:szCs w:val="28"/>
        </w:rPr>
        <w:t>энергоаудит</w:t>
      </w:r>
      <w:proofErr w:type="spellEnd"/>
      <w:r w:rsidRPr="007A02AC">
        <w:rPr>
          <w:sz w:val="28"/>
          <w:szCs w:val="28"/>
        </w:rPr>
        <w:t>) отдельных зданий (учреждений). Основными недостатками являются: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потери теплого воздуха через чердачные и оконные проемы, систему вентиляции, </w:t>
      </w:r>
      <w:proofErr w:type="spellStart"/>
      <w:r w:rsidRPr="007A02AC">
        <w:rPr>
          <w:sz w:val="28"/>
          <w:szCs w:val="28"/>
        </w:rPr>
        <w:t>неплотности</w:t>
      </w:r>
      <w:proofErr w:type="spellEnd"/>
      <w:r w:rsidRPr="007A02AC">
        <w:rPr>
          <w:sz w:val="28"/>
          <w:szCs w:val="28"/>
        </w:rPr>
        <w:t xml:space="preserve"> перекрытий, стен, трубопроводов и запорной арматуры;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- недостаточный контроль соответствующих служб (ответственных за эксплуатацию здания, </w:t>
      </w:r>
      <w:proofErr w:type="spellStart"/>
      <w:r w:rsidRPr="007A02AC">
        <w:rPr>
          <w:sz w:val="28"/>
          <w:szCs w:val="28"/>
        </w:rPr>
        <w:t>энергоснабжающей</w:t>
      </w:r>
      <w:proofErr w:type="spellEnd"/>
      <w:r w:rsidRPr="007A02AC">
        <w:rPr>
          <w:sz w:val="28"/>
          <w:szCs w:val="28"/>
        </w:rPr>
        <w:t xml:space="preserve"> организации) за соблюдением необходимых параметров работы систем;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некоторых зданиях (в основном в частном жилом секторе), расположенных на территории сельского поселения, остается устаревшая система освещения жилых и нежилых помещений, что приводит к большому расходу электроэнергии.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числе основных причин, по которым энергоснабжение зданий, расположенных на территории сельского поселения, выходит на первый план является необходимость: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снижения расходов бюджета сельского поселения, граждан на оплату коммунальных услуг по отоплению, электроснабжению, газоснабжению;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улучшения микроклимата в зданиях;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уменьшения роста затрат на коммунальные услуги в зданиях и учреждениях, расположенных на территории сельского поселения, при неизбежном росте тарифов.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numPr>
          <w:ilvl w:val="0"/>
          <w:numId w:val="6"/>
        </w:numPr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Цели и задачи и приоритеты развития Программы</w:t>
      </w: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Главная цель Программы – снижение расходов бюджета поселения, граждан, организаций на энергоснабжение зданий за счет рационального использования всех энергетических ресурсов и повышение эффективности их использования.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осуществления поставленной цели необходимо решение следующих задач: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уменьшение потребления энергии и связанных с этим затрат в среднем на 5-10 % (2023-2025 годы);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совершенствование системы учета потребляемых энергетических ресурсов муниципальными учреждениями;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внедрение </w:t>
      </w:r>
      <w:proofErr w:type="spellStart"/>
      <w:r w:rsidRPr="007A02AC">
        <w:rPr>
          <w:sz w:val="28"/>
          <w:szCs w:val="28"/>
        </w:rPr>
        <w:t>энергоэффективных</w:t>
      </w:r>
      <w:proofErr w:type="spellEnd"/>
      <w:r w:rsidRPr="007A02AC">
        <w:rPr>
          <w:sz w:val="28"/>
          <w:szCs w:val="28"/>
        </w:rPr>
        <w:t xml:space="preserve"> устройств (оборудования, технологий) в зданиях, расположенных на территории сельского поселения;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повышение уровня компетентности работников муниципальных учреждений в вопросах эффективного использования энергетических ресурсов.</w:t>
      </w:r>
    </w:p>
    <w:p w:rsidR="00857DE0" w:rsidRPr="007A02AC" w:rsidRDefault="00857DE0" w:rsidP="006F2FD6">
      <w:pPr>
        <w:ind w:left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left="360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3.Сроки реализации Программы</w:t>
      </w:r>
    </w:p>
    <w:p w:rsidR="00857DE0" w:rsidRPr="007A02AC" w:rsidRDefault="00857DE0" w:rsidP="006F2FD6">
      <w:pPr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Реализация мероприятий Программы предусмотрена в период с 2023 по 2025 годы.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На данном этапе предусматриваются: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 организация </w:t>
      </w:r>
      <w:proofErr w:type="gramStart"/>
      <w:r w:rsidRPr="007A02AC">
        <w:rPr>
          <w:sz w:val="28"/>
          <w:szCs w:val="28"/>
        </w:rPr>
        <w:t>постоянного</w:t>
      </w:r>
      <w:proofErr w:type="gramEnd"/>
      <w:r w:rsidRPr="007A02AC">
        <w:rPr>
          <w:sz w:val="28"/>
          <w:szCs w:val="28"/>
        </w:rPr>
        <w:t xml:space="preserve"> </w:t>
      </w:r>
      <w:proofErr w:type="spellStart"/>
      <w:r w:rsidRPr="007A02AC">
        <w:rPr>
          <w:sz w:val="28"/>
          <w:szCs w:val="28"/>
        </w:rPr>
        <w:t>энергомониторинга</w:t>
      </w:r>
      <w:proofErr w:type="spellEnd"/>
      <w:r w:rsidRPr="007A02AC">
        <w:rPr>
          <w:sz w:val="28"/>
          <w:szCs w:val="28"/>
        </w:rPr>
        <w:t xml:space="preserve"> зданий;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создание базы данных по всем зданиям, расположенным на территории сельского поселения, в части </w:t>
      </w:r>
      <w:proofErr w:type="spellStart"/>
      <w:r w:rsidRPr="007A02AC">
        <w:rPr>
          <w:sz w:val="28"/>
          <w:szCs w:val="28"/>
        </w:rPr>
        <w:t>ресурсопотребления</w:t>
      </w:r>
      <w:proofErr w:type="spellEnd"/>
      <w:r w:rsidRPr="007A02AC">
        <w:rPr>
          <w:sz w:val="28"/>
          <w:szCs w:val="28"/>
        </w:rPr>
        <w:t>;</w:t>
      </w:r>
    </w:p>
    <w:p w:rsidR="00857DE0" w:rsidRPr="007A02AC" w:rsidRDefault="00857DE0" w:rsidP="006F2FD6">
      <w:pPr>
        <w:ind w:left="360"/>
        <w:rPr>
          <w:sz w:val="28"/>
          <w:szCs w:val="28"/>
        </w:rPr>
      </w:pPr>
    </w:p>
    <w:p w:rsidR="00857DE0" w:rsidRPr="007A02AC" w:rsidRDefault="00857DE0" w:rsidP="006F2FD6">
      <w:pPr>
        <w:ind w:left="720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4.Система программных мероприятий</w:t>
      </w:r>
    </w:p>
    <w:p w:rsidR="00857DE0" w:rsidRPr="007A02AC" w:rsidRDefault="00857DE0" w:rsidP="006F2FD6">
      <w:pPr>
        <w:ind w:left="360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sz w:val="28"/>
          <w:szCs w:val="28"/>
        </w:rPr>
        <w:t xml:space="preserve">Система мероприятий по реализации Программы (Приложение №1), в соответствии со статьей 14 Федерального закона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Федерации", ориентирована на внедрение энергосберегающих мероприятий во всех сферах жизнедеятельности  сельского поселения </w:t>
      </w:r>
      <w:proofErr w:type="spellStart"/>
      <w:proofErr w:type="gramStart"/>
      <w:r w:rsidRPr="007A02AC">
        <w:rPr>
          <w:sz w:val="28"/>
          <w:szCs w:val="28"/>
        </w:rPr>
        <w:t>поселения</w:t>
      </w:r>
      <w:proofErr w:type="spellEnd"/>
      <w:proofErr w:type="gramEnd"/>
      <w:r w:rsidRPr="007A02AC">
        <w:rPr>
          <w:sz w:val="28"/>
          <w:szCs w:val="28"/>
        </w:rPr>
        <w:t>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муниципальных  учреждениях сельского поселения;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жилых домах частного сектора;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 системе коммунальной инфраструктуры.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качестве исполнителей Программы выступают: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администрация сельского поселения;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руководители учреждений и организаций на территории сельского поселения (во взаимодействии).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   Программа включает реализацию следующих мероприятий:</w:t>
      </w:r>
    </w:p>
    <w:p w:rsidR="00857DE0" w:rsidRPr="007A02AC" w:rsidRDefault="00857DE0" w:rsidP="006F2FD6">
      <w:pPr>
        <w:ind w:left="720"/>
        <w:rPr>
          <w:b/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4.1. Мероприятия по энергосбережению в муниципальных  учреждениях сельского поселения 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В соответствии с требованиями Федерального Закона от 23.11.2009 г. N 261-ФЗ </w:t>
      </w:r>
      <w:proofErr w:type="gramStart"/>
      <w:r w:rsidRPr="007A02AC">
        <w:rPr>
          <w:sz w:val="28"/>
          <w:szCs w:val="28"/>
        </w:rPr>
        <w:t>начиная с 1 января 2010 года бюджетные учреждения обязаны обеспечить снижение</w:t>
      </w:r>
      <w:proofErr w:type="gramEnd"/>
      <w:r w:rsidRPr="007A02AC">
        <w:rPr>
          <w:sz w:val="28"/>
          <w:szCs w:val="28"/>
        </w:rPr>
        <w:t xml:space="preserve"> в сопоставимых условиях объема потребленных ими воды, природного газа, тепловой энергии, электрической энергии не менее чем на 5%.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Поэтому одним из приоритетных направлений в области энергосбережения и повышения энергетической эффективности в сельском поселении является проведение мероприятий, обеспечивающих снижение энергопотребления.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Основными мероприятиями по реализации данного направления являются: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энергетических обследований зданий;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разработка </w:t>
      </w:r>
      <w:proofErr w:type="gramStart"/>
      <w:r w:rsidRPr="007A02AC">
        <w:rPr>
          <w:sz w:val="28"/>
          <w:szCs w:val="28"/>
        </w:rPr>
        <w:t>по</w:t>
      </w:r>
      <w:proofErr w:type="gramEnd"/>
      <w:r w:rsidRPr="007A02AC">
        <w:rPr>
          <w:sz w:val="28"/>
          <w:szCs w:val="28"/>
        </w:rPr>
        <w:t xml:space="preserve"> </w:t>
      </w:r>
      <w:proofErr w:type="gramStart"/>
      <w:r w:rsidRPr="007A02AC">
        <w:rPr>
          <w:sz w:val="28"/>
          <w:szCs w:val="28"/>
        </w:rPr>
        <w:t>объектных</w:t>
      </w:r>
      <w:proofErr w:type="gramEnd"/>
      <w:r w:rsidRPr="007A02AC">
        <w:rPr>
          <w:sz w:val="28"/>
          <w:szCs w:val="28"/>
        </w:rPr>
        <w:t xml:space="preserve"> программ (планов мероприятий) в области энергосбережения и повышения энергетической эффективности;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lastRenderedPageBreak/>
        <w:t>- завершение оснащения зданий, строений и сооружений, находящихся в муниципальной собственности и используемых для размещения органов местного самоуправления и бюджетных учреждений, приборами учета энергетических ресурсов, а также ввод установленных приборов учета в эксплуатацию;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планирование расходов бюджета на оплату бюджетными учреждениями энергетических ресурсов, исходя из сокращения потребления ими каждого энергоресурса на 3% по отношению к уровню 2023 года в течение 3 лет начиная с 2023 года;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совершенствование управленческого учета и нормирования расхода энергетических ресурсов на основе энергетических паспортов и мониторинга потребления;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снижение затрат на теплоснабжение объектов бюджетных учреждений, повышение теплозащиты зданий и тепловых сетей, внедрение систем погодного регулирования;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потребления электрической энергии и мощности, внедрение экономичных источников электрического освещения;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включение в установленном порядке в конкурсную документацию при проведении закупок для муниципальных нужд товаров, работ и услуг с учетом их энергетической эффективности;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прекращение закупки для муниципальных нужд ламп накаливания любой мощности, используемых в целях освещения;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семинаров, разъяснительных и иных мероприятий с руководством бюджетных учреждений, направленных на стимулирование энергосберегающего поведения;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проведение разъяснительной работы среди населения, направленных на стимулирование энергосберегающего поведения, установки энергосберегающих ламп и бытовых приборов.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widowControl w:val="0"/>
        <w:autoSpaceDE w:val="0"/>
        <w:autoSpaceDN w:val="0"/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4.2. Мероприятия по энергосбережению в жилом фонде</w:t>
      </w:r>
    </w:p>
    <w:p w:rsidR="00857DE0" w:rsidRPr="007A02AC" w:rsidRDefault="00857DE0" w:rsidP="006F2FD6">
      <w:pPr>
        <w:widowControl w:val="0"/>
        <w:autoSpaceDE w:val="0"/>
        <w:autoSpaceDN w:val="0"/>
        <w:ind w:firstLine="720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Данное мероприятие предусматривает детальное обследование    жилых домов и административного здания до 2025 года с целью выявления потенциала энергосбережения и повышения энергетической эффективности и выработки мер по их реализации.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этих целях предварительно проводится первоначальный осмотр зданий и выявление реальной возможности реализовать энергосберегающие мероприятия, а также предварительная технико-экономическая оценка и затем создается база данных по всем муниципальным зданиям сельского поселения. В сельском поселении создается информационная база, охватывающая здания, являющиеся собственностью муниципального образования.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Она содержит информацию об энергопотреблении по зданиям, по типу энергии, по расходам потребленной энергии и о доле финансирования из бюджета сельского  поселения. 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База данных заполняется на основании технических паспортов и информации, предоставленной руководителями бюджетных учреждений и </w:t>
      </w:r>
      <w:r w:rsidRPr="007A02AC">
        <w:rPr>
          <w:sz w:val="28"/>
          <w:szCs w:val="28"/>
        </w:rPr>
        <w:lastRenderedPageBreak/>
        <w:t>других предприятий. База данных позволяет произвести анализ энергопотребления и представить отчеты по всей введенной информации и обо всех объектах.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Стандартные отчеты охватывают: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описание зданий (данные о площадях, конструкциях, сооружениях и источниках </w:t>
      </w:r>
      <w:proofErr w:type="spellStart"/>
      <w:r w:rsidRPr="007A02AC">
        <w:rPr>
          <w:sz w:val="28"/>
          <w:szCs w:val="28"/>
        </w:rPr>
        <w:t>ресурсоснабжения</w:t>
      </w:r>
      <w:proofErr w:type="spellEnd"/>
      <w:r w:rsidRPr="007A02AC">
        <w:rPr>
          <w:sz w:val="28"/>
          <w:szCs w:val="28"/>
        </w:rPr>
        <w:t xml:space="preserve"> зданий);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список объектов (административное здание);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объекты и пользователи;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суммарные расходы (потребление энергии и стоимости для временных периодов отобранного года, квартала и целевой группы);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удельные расходы (полное потребление объектами энергии, удельное потребление и стоимость платежных периодов для отобранных объектов в течение одного года);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тип теплоснабжения и потребления.</w:t>
      </w:r>
    </w:p>
    <w:p w:rsidR="00857DE0" w:rsidRPr="007A02AC" w:rsidRDefault="00857DE0" w:rsidP="006F2FD6">
      <w:pPr>
        <w:shd w:val="clear" w:color="auto" w:fill="FFFFFF"/>
        <w:spacing w:after="255"/>
        <w:jc w:val="both"/>
        <w:rPr>
          <w:color w:val="000000"/>
          <w:sz w:val="28"/>
          <w:szCs w:val="28"/>
        </w:rPr>
      </w:pPr>
      <w:r w:rsidRPr="007A02AC">
        <w:rPr>
          <w:color w:val="000000"/>
          <w:sz w:val="28"/>
          <w:szCs w:val="28"/>
        </w:rPr>
        <w:t xml:space="preserve">     Полученные результаты позволят оснастить приборами учета используемых энергетических ресурсов в жилищном фонде, в том числе с использованием интеллектуальных приборов учета, автоматизированных систем и систем диспетчеризации.</w:t>
      </w:r>
      <w:r w:rsidRPr="007A02AC">
        <w:rPr>
          <w:sz w:val="28"/>
          <w:szCs w:val="28"/>
        </w:rPr>
        <w:t xml:space="preserve"> </w:t>
      </w: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4.3. Разработка проектно-сметной документации, проведение капитального ремонта и модернизации зданий</w:t>
      </w:r>
    </w:p>
    <w:p w:rsidR="00857DE0" w:rsidRPr="007A02AC" w:rsidRDefault="00857DE0" w:rsidP="006F2FD6">
      <w:pPr>
        <w:ind w:left="360"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Данными мероприятиями предусматривается выполнение в зданиях следующих работ: замена окон, дверей, установка автоматизированных узлов </w:t>
      </w:r>
      <w:proofErr w:type="spellStart"/>
      <w:r w:rsidRPr="007A02AC">
        <w:rPr>
          <w:sz w:val="28"/>
          <w:szCs w:val="28"/>
        </w:rPr>
        <w:t>ресурсоснабжения</w:t>
      </w:r>
      <w:proofErr w:type="spellEnd"/>
      <w:r w:rsidRPr="007A02AC">
        <w:rPr>
          <w:sz w:val="28"/>
          <w:szCs w:val="28"/>
        </w:rPr>
        <w:t xml:space="preserve"> (газоснабжение, электроснабжение), ремонт ограждающих конструкций, систем электроснабжения и освещения в зданиях, реконструкция систем теплоснабжения и тепловых узлов в зданиях и др.</w:t>
      </w:r>
    </w:p>
    <w:p w:rsidR="00857DE0" w:rsidRPr="007A02AC" w:rsidRDefault="00857DE0" w:rsidP="006F2FD6">
      <w:pPr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4.4. Проведение </w:t>
      </w:r>
      <w:proofErr w:type="spellStart"/>
      <w:r w:rsidRPr="007A02AC">
        <w:rPr>
          <w:b/>
          <w:sz w:val="28"/>
          <w:szCs w:val="28"/>
        </w:rPr>
        <w:t>энергомониторинга</w:t>
      </w:r>
      <w:proofErr w:type="spellEnd"/>
      <w:r w:rsidRPr="007A02AC">
        <w:rPr>
          <w:b/>
          <w:sz w:val="28"/>
          <w:szCs w:val="28"/>
        </w:rPr>
        <w:t xml:space="preserve"> использования тепловой и электрической энергии в зданиях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В результате реализации энергосберегающих мероприятий энергопотребление в зданиях снижается, и остается на данном уровне в течение некоторого времени. Как показывает опыт реализации многих проектов, через некоторое время энергопотребление снова начинает расти. Через 3-5 лет энергопотребление иногда возвращается к тому же уровню, как и до реализации энергосберегающих мер. Аналогичные тенденции имели место и в новых зданиях.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Чтобы избежать этого, требуется вести постоянный мониторинг энергопотребления.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4.5. Разработка системы профессиональной эксплуатации и технического обслуживания зданий</w:t>
      </w:r>
    </w:p>
    <w:p w:rsidR="00857DE0" w:rsidRPr="007A02AC" w:rsidRDefault="00857DE0" w:rsidP="006F2FD6">
      <w:pPr>
        <w:ind w:left="720"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Существующая система эксплуатации и технического обслуживания зданий далека от совершенства и не позволяет поддерживать их конструкции </w:t>
      </w:r>
      <w:r w:rsidRPr="007A02AC">
        <w:rPr>
          <w:sz w:val="28"/>
          <w:szCs w:val="28"/>
        </w:rPr>
        <w:lastRenderedPageBreak/>
        <w:t>и инженерные системы на должном уровне, что также влияет на эффективность использования энергии в самих зданиях.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обеспечения надлежащей их эксплуатации в течение всего срока службы и минимизации расходов на эксплуатацию, обслуживание и ремонт необходимо разработать правильные режимы, точно определяющие обслуживание на требуемом уровне.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Эксплуатацией и содержанием зданий должен заниматься квалифицированный и обученный персонал.</w:t>
      </w: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4.6. Модернизация систем освещения зданий, помещений муниципальных учреждений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Мероприятия предусматривают переход освещения зданий муниципальных учреждений с обычных ламп накаливания на энергосберегающие лампы, установку сенсорных систем включения освещения.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Мероприятия Программы подлежат уточнению: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по результатам </w:t>
      </w:r>
      <w:proofErr w:type="gramStart"/>
      <w:r w:rsidRPr="007A02AC">
        <w:rPr>
          <w:sz w:val="28"/>
          <w:szCs w:val="28"/>
        </w:rPr>
        <w:t>проведенного</w:t>
      </w:r>
      <w:proofErr w:type="gramEnd"/>
      <w:r w:rsidRPr="007A02AC">
        <w:rPr>
          <w:sz w:val="28"/>
          <w:szCs w:val="28"/>
        </w:rPr>
        <w:t xml:space="preserve"> </w:t>
      </w:r>
      <w:proofErr w:type="spellStart"/>
      <w:r w:rsidRPr="007A02AC">
        <w:rPr>
          <w:sz w:val="28"/>
          <w:szCs w:val="28"/>
        </w:rPr>
        <w:t>энергоаудита</w:t>
      </w:r>
      <w:proofErr w:type="spellEnd"/>
      <w:r w:rsidRPr="007A02AC">
        <w:rPr>
          <w:sz w:val="28"/>
          <w:szCs w:val="28"/>
        </w:rPr>
        <w:t xml:space="preserve"> муниципальных зданий;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-при получении экономии средств бюджета сельского поселения при реализации Программы, в том числе в результате экономии энергоресурсов.</w:t>
      </w:r>
    </w:p>
    <w:p w:rsidR="00857DE0" w:rsidRPr="007A02AC" w:rsidRDefault="00857DE0" w:rsidP="006F2FD6">
      <w:pPr>
        <w:autoSpaceDE w:val="0"/>
        <w:autoSpaceDN w:val="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4.7. Мероприятия по энергосбережению в системах наружного освещения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Для повышения энергетической эффективности наружного освещения необходимо продолжить замену ламп накаливания на современные энергосберегающие лампы, внедрить автоматизированные системы контроля, учета и управления потреблением и сбытом энергии в сетях наружного освещения.</w:t>
      </w:r>
    </w:p>
    <w:p w:rsidR="00857DE0" w:rsidRPr="007A02AC" w:rsidRDefault="00857DE0" w:rsidP="006F2FD6">
      <w:pPr>
        <w:autoSpaceDE w:val="0"/>
        <w:autoSpaceDN w:val="0"/>
        <w:ind w:firstLine="540"/>
        <w:jc w:val="both"/>
        <w:rPr>
          <w:sz w:val="28"/>
          <w:szCs w:val="28"/>
        </w:rPr>
      </w:pPr>
    </w:p>
    <w:p w:rsidR="00857DE0" w:rsidRPr="007A02AC" w:rsidRDefault="00857DE0" w:rsidP="006F2FD6">
      <w:pPr>
        <w:numPr>
          <w:ilvl w:val="1"/>
          <w:numId w:val="7"/>
        </w:numPr>
        <w:autoSpaceDE w:val="0"/>
        <w:autoSpaceDN w:val="0"/>
        <w:adjustRightInd w:val="0"/>
        <w:jc w:val="both"/>
        <w:outlineLvl w:val="2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Популяризация энергосбережения в сельском поселении</w:t>
      </w:r>
    </w:p>
    <w:p w:rsidR="00857DE0" w:rsidRPr="007A02AC" w:rsidRDefault="00857DE0" w:rsidP="006F2FD6">
      <w:pPr>
        <w:autoSpaceDE w:val="0"/>
        <w:autoSpaceDN w:val="0"/>
        <w:ind w:left="720"/>
        <w:jc w:val="both"/>
        <w:outlineLvl w:val="2"/>
        <w:rPr>
          <w:sz w:val="28"/>
          <w:szCs w:val="28"/>
        </w:rPr>
      </w:pP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 направлением деятельности в области популяризации энергосбережения должна стать пропаганда энергосбережения в быту, где ключевым инструментом является просветительская деятельность и информирование жителей о возможных типовых решениях (использование энергосберегающих ламп, приборов учета, более экономичных бытовых приборов, утепление и т.д.).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Механизмы пропаганды энергосбережения для населения: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оперативное размещение в СМИ и на официальном сайте информации по актуальным вопросам энергосбережения в сельском поселении;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- работа с управляющей организацией, собственниками жилых домов, предоставление им необходимой информации об опыте внедрения энергосберегающих проектов, доступных технологиях, реализации пилотных и типовых проектов и достигнутых технических и экономических </w:t>
      </w:r>
      <w:r w:rsidRPr="007A02AC">
        <w:rPr>
          <w:sz w:val="28"/>
          <w:szCs w:val="28"/>
        </w:rPr>
        <w:lastRenderedPageBreak/>
        <w:t>результатах, а также обмен опытом и широкое освещение наиболее эффективных мероприятий.</w:t>
      </w: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color w:val="333333"/>
          <w:sz w:val="28"/>
          <w:szCs w:val="28"/>
        </w:rPr>
      </w:pPr>
      <w:r w:rsidRPr="007A02AC">
        <w:rPr>
          <w:b/>
          <w:sz w:val="28"/>
          <w:szCs w:val="28"/>
        </w:rPr>
        <w:t>4.9. Работа по выявлению бесхозяйных объектов</w:t>
      </w:r>
      <w:r w:rsidRPr="007A02AC">
        <w:rPr>
          <w:b/>
          <w:color w:val="333333"/>
          <w:sz w:val="28"/>
          <w:szCs w:val="28"/>
        </w:rPr>
        <w:t xml:space="preserve"> недвижимого имущества, используемых для передачи энергетических ресурсов (включая газоснабжение, тепло- и электроснабжение)</w:t>
      </w:r>
    </w:p>
    <w:p w:rsidR="00857DE0" w:rsidRPr="007A02AC" w:rsidRDefault="00857DE0" w:rsidP="006F2FD6">
      <w:pPr>
        <w:ind w:left="540" w:firstLine="168"/>
        <w:jc w:val="center"/>
        <w:rPr>
          <w:b/>
          <w:color w:val="333333"/>
          <w:sz w:val="28"/>
          <w:szCs w:val="28"/>
        </w:rPr>
      </w:pPr>
    </w:p>
    <w:p w:rsidR="00857DE0" w:rsidRPr="007A02AC" w:rsidRDefault="00857DE0" w:rsidP="006F2FD6">
      <w:pPr>
        <w:shd w:val="clear" w:color="auto" w:fill="FFFFFF"/>
        <w:spacing w:after="255"/>
        <w:jc w:val="both"/>
        <w:rPr>
          <w:color w:val="000000"/>
          <w:sz w:val="28"/>
          <w:szCs w:val="28"/>
        </w:rPr>
      </w:pPr>
      <w:r w:rsidRPr="007A02AC">
        <w:rPr>
          <w:b/>
          <w:sz w:val="28"/>
          <w:szCs w:val="28"/>
        </w:rPr>
        <w:t xml:space="preserve">     </w:t>
      </w:r>
      <w:r w:rsidRPr="007A02AC">
        <w:rPr>
          <w:color w:val="000000"/>
          <w:sz w:val="28"/>
          <w:szCs w:val="28"/>
        </w:rPr>
        <w:t>Администрация сельского поселения проводит работу</w:t>
      </w:r>
      <w:r w:rsidRPr="007A02AC">
        <w:rPr>
          <w:b/>
          <w:color w:val="000000"/>
          <w:sz w:val="28"/>
          <w:szCs w:val="28"/>
        </w:rPr>
        <w:t xml:space="preserve"> </w:t>
      </w:r>
      <w:r w:rsidRPr="007A02AC">
        <w:rPr>
          <w:color w:val="000000"/>
          <w:sz w:val="28"/>
          <w:szCs w:val="28"/>
        </w:rPr>
        <w:t xml:space="preserve">по выявлению бесхозяйных объектов недвижимого имущества, используемых для передачи энергетических ресурсов (включая газоснабжение, тепло- и электроснабжение), организации постановки таких объектов на учет в качестве бесхозяйных объектов недвижимого имущества и последующему признанию права муниципальной собственности на такие бесхозяйные объекты недвижимого имущества. </w:t>
      </w:r>
      <w:proofErr w:type="gramStart"/>
      <w:r w:rsidRPr="007A02AC">
        <w:rPr>
          <w:color w:val="000000"/>
          <w:sz w:val="28"/>
          <w:szCs w:val="28"/>
        </w:rPr>
        <w:t>Кроме этого администрация сельского поселения проводит работы по  организации управления бесхозяйными объектами недвижимого имущества, используемыми для передачи энергетических ресурсов, с момента выявления таких объектов, в том числе определению источника компенсации возникающих при их эксплуатации нормативных потерь энергетических ресурсов (включая тепловую энергию, электрическую энергию), в частности за счет включения расходов на компенсацию указанных потерь в тариф организации, управляющей такими объектами, в</w:t>
      </w:r>
      <w:proofErr w:type="gramEnd"/>
      <w:r w:rsidRPr="007A02AC">
        <w:rPr>
          <w:color w:val="000000"/>
          <w:sz w:val="28"/>
          <w:szCs w:val="28"/>
        </w:rPr>
        <w:t xml:space="preserve"> </w:t>
      </w:r>
      <w:proofErr w:type="gramStart"/>
      <w:r w:rsidRPr="007A02AC">
        <w:rPr>
          <w:color w:val="000000"/>
          <w:sz w:val="28"/>
          <w:szCs w:val="28"/>
        </w:rPr>
        <w:t>соответствии</w:t>
      </w:r>
      <w:proofErr w:type="gramEnd"/>
      <w:r w:rsidRPr="007A02AC">
        <w:rPr>
          <w:color w:val="000000"/>
          <w:sz w:val="28"/>
          <w:szCs w:val="28"/>
        </w:rPr>
        <w:t xml:space="preserve"> с законодательством Российской Федерации.</w:t>
      </w:r>
    </w:p>
    <w:p w:rsidR="00857DE0" w:rsidRPr="007A02AC" w:rsidRDefault="00857DE0" w:rsidP="006F2FD6">
      <w:pPr>
        <w:jc w:val="both"/>
        <w:rPr>
          <w:b/>
          <w:color w:val="000000"/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5. Источники финансирования Программы</w:t>
      </w: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Финансовое обеспечение мероприятий Программы планируется осуществить за счет средств бюджета сельского поселения и привлеченных средств.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 xml:space="preserve">К реализации мероприятий могут привлекаться средства республиканского и районного бюджетов в рамках финансирования программ по энергосбережению и </w:t>
      </w:r>
      <w:proofErr w:type="spellStart"/>
      <w:r w:rsidRPr="007A02AC">
        <w:rPr>
          <w:sz w:val="28"/>
          <w:szCs w:val="28"/>
        </w:rPr>
        <w:t>энергоэффективности</w:t>
      </w:r>
      <w:proofErr w:type="spellEnd"/>
      <w:r w:rsidRPr="007A02AC">
        <w:rPr>
          <w:sz w:val="28"/>
          <w:szCs w:val="28"/>
        </w:rPr>
        <w:t xml:space="preserve"> и внебюджетные источники.</w:t>
      </w:r>
    </w:p>
    <w:p w:rsidR="00857DE0" w:rsidRPr="007A02AC" w:rsidRDefault="00857DE0" w:rsidP="006F2FD6">
      <w:pPr>
        <w:autoSpaceDE w:val="0"/>
        <w:autoSpaceDN w:val="0"/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Финансирование энергосберегающих мероприятий за счет средств местного бюджета осуществляется в соответствии с решением Совета сельского поселения о бюджете на соответствующий финансовый год.</w:t>
      </w:r>
    </w:p>
    <w:p w:rsidR="00857DE0" w:rsidRPr="007A02AC" w:rsidRDefault="00857DE0" w:rsidP="006F2FD6">
      <w:pPr>
        <w:ind w:firstLine="720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Объемы финансирования Программы за счет средств бюджета сельского поселения носят прогнозный характер и подлежат уточнению в установленном порядке при формировании и утверждении проекта бюджета сельского поселения на очередной финансовый год.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</w:p>
    <w:p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>6. Система управления реализацией Программы</w:t>
      </w:r>
    </w:p>
    <w:p w:rsidR="00857DE0" w:rsidRPr="007A02AC" w:rsidRDefault="00857DE0" w:rsidP="006F2FD6">
      <w:pPr>
        <w:ind w:left="540" w:firstLine="168"/>
        <w:jc w:val="both"/>
        <w:rPr>
          <w:b/>
          <w:sz w:val="28"/>
          <w:szCs w:val="28"/>
        </w:rPr>
      </w:pP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lastRenderedPageBreak/>
        <w:t xml:space="preserve">Текущее управление реализацией Программы,  </w:t>
      </w:r>
      <w:proofErr w:type="gramStart"/>
      <w:r w:rsidRPr="007A02AC">
        <w:rPr>
          <w:sz w:val="28"/>
          <w:szCs w:val="28"/>
        </w:rPr>
        <w:t>контроль за</w:t>
      </w:r>
      <w:proofErr w:type="gramEnd"/>
      <w:r w:rsidRPr="007A02AC">
        <w:rPr>
          <w:sz w:val="28"/>
          <w:szCs w:val="28"/>
        </w:rPr>
        <w:t xml:space="preserve"> выполнением программных мероприятий, целевого и эффективного использования средств, направляемых на реализацию Программы,  подготовку ежегодных отчетов о реализации Программы Приложение №2), оценку достигнутых целей и эффективности реализации Программы осуществляет администрация  сельского поселения.</w:t>
      </w:r>
    </w:p>
    <w:p w:rsidR="00857DE0" w:rsidRPr="007A02AC" w:rsidRDefault="00857DE0" w:rsidP="006F2FD6">
      <w:pPr>
        <w:jc w:val="both"/>
        <w:rPr>
          <w:sz w:val="28"/>
          <w:szCs w:val="28"/>
        </w:rPr>
      </w:pPr>
      <w:r w:rsidRPr="007A02AC">
        <w:rPr>
          <w:sz w:val="28"/>
          <w:szCs w:val="28"/>
        </w:rPr>
        <w:tab/>
        <w:t>Главным ответственным лицом за контролем энергопотребления и реализацию энергосберегающих мероприятий является руководитель муниципального учреждения, эксплуатирующего помещения.</w:t>
      </w:r>
    </w:p>
    <w:p w:rsidR="00857DE0" w:rsidRPr="007A02AC" w:rsidRDefault="00857DE0" w:rsidP="006F2FD6">
      <w:pPr>
        <w:ind w:left="540" w:firstLine="168"/>
        <w:rPr>
          <w:sz w:val="28"/>
          <w:szCs w:val="28"/>
        </w:rPr>
      </w:pP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  <w:r w:rsidRPr="007A02AC">
        <w:rPr>
          <w:b/>
          <w:sz w:val="28"/>
          <w:szCs w:val="28"/>
        </w:rPr>
        <w:t xml:space="preserve">7. </w:t>
      </w:r>
      <w:r w:rsidRPr="007A02AC">
        <w:rPr>
          <w:b/>
          <w:color w:val="333333"/>
          <w:sz w:val="28"/>
          <w:szCs w:val="28"/>
        </w:rPr>
        <w:t xml:space="preserve">Значения целевых показателей в области энергосбережения и повышения энергетической эффективности, достижение которых обеспечивается в результате реализации </w:t>
      </w:r>
      <w:r w:rsidRPr="007A02AC">
        <w:rPr>
          <w:b/>
          <w:sz w:val="28"/>
          <w:szCs w:val="28"/>
        </w:rPr>
        <w:t>Программы</w:t>
      </w:r>
    </w:p>
    <w:p w:rsidR="00857DE0" w:rsidRPr="007A02AC" w:rsidRDefault="00857DE0" w:rsidP="006F2FD6">
      <w:pPr>
        <w:ind w:left="540" w:firstLine="168"/>
        <w:jc w:val="center"/>
        <w:rPr>
          <w:b/>
          <w:sz w:val="28"/>
          <w:szCs w:val="28"/>
        </w:rPr>
      </w:pP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При реализации мероприятий по энергосбережению и повышению энергетической эффективности должны быть достигнуты конкретные целевые показатели (Приложение № 3):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экономия энергоресурсов и средств бюджета поселения по административному зданию и по сельскому поселению не менее 6%;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обеспечение нормальных климатических условий во всех зданиях, расположенных на территории сельского поселения;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бюджетных расходов на тепло- и энергоснабжение муниципальных учреждений;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повышение заинтересованности в энергосбережении населения сельского поселения;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сокращение расходов тепловой и электрической энергии в муниципальных учреждениях;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- экономия потребления ресурсов в муниципальных учреждениях.</w:t>
      </w:r>
    </w:p>
    <w:p w:rsidR="00857DE0" w:rsidRPr="007A02AC" w:rsidRDefault="00857DE0" w:rsidP="006F2FD6">
      <w:pPr>
        <w:ind w:firstLine="708"/>
        <w:jc w:val="both"/>
        <w:rPr>
          <w:sz w:val="28"/>
          <w:szCs w:val="28"/>
        </w:rPr>
      </w:pPr>
      <w:r w:rsidRPr="007A02AC">
        <w:rPr>
          <w:sz w:val="28"/>
          <w:szCs w:val="28"/>
        </w:rPr>
        <w:t>Основным целевым показателем (индикатором) по оценке эффективности реализации Программы является удельное потребление энергии в муниципальных зданиях.</w:t>
      </w:r>
    </w:p>
    <w:p w:rsidR="00857DE0" w:rsidRPr="007A02AC" w:rsidRDefault="00857DE0" w:rsidP="006F2FD6">
      <w:pPr>
        <w:ind w:firstLine="708"/>
        <w:jc w:val="both"/>
        <w:rPr>
          <w:color w:val="FF0000"/>
          <w:sz w:val="28"/>
          <w:szCs w:val="28"/>
        </w:rPr>
      </w:pPr>
      <w:r w:rsidRPr="007A02AC">
        <w:rPr>
          <w:sz w:val="28"/>
          <w:szCs w:val="28"/>
        </w:rPr>
        <w:t xml:space="preserve">Экономия </w:t>
      </w:r>
      <w:proofErr w:type="spellStart"/>
      <w:r w:rsidRPr="007A02AC">
        <w:rPr>
          <w:sz w:val="28"/>
          <w:szCs w:val="28"/>
        </w:rPr>
        <w:t>ресурсопотребления</w:t>
      </w:r>
      <w:proofErr w:type="spellEnd"/>
      <w:r w:rsidRPr="007A02AC">
        <w:rPr>
          <w:sz w:val="28"/>
          <w:szCs w:val="28"/>
        </w:rPr>
        <w:t xml:space="preserve"> планируется в виде разницы между прогнозируемым потреблением без реализации энергосберегающих мероприятий и потреблением электроэнергии с учетом реализации энергосберегающих мероприятий.</w:t>
      </w:r>
    </w:p>
    <w:p w:rsidR="00857DE0" w:rsidRPr="007A02AC" w:rsidRDefault="00857DE0" w:rsidP="006F2FD6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57DE0" w:rsidRDefault="00857DE0" w:rsidP="006F2FD6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C235B1" w:rsidRDefault="00C235B1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031F2A" w:rsidRDefault="00857DE0" w:rsidP="006F2FD6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031F2A">
        <w:rPr>
          <w:sz w:val="24"/>
          <w:szCs w:val="24"/>
        </w:rPr>
        <w:t>Приложение № 1</w:t>
      </w:r>
    </w:p>
    <w:p w:rsidR="00857DE0" w:rsidRPr="00DB3CF8" w:rsidRDefault="00857DE0" w:rsidP="006F2FD6">
      <w:pPr>
        <w:widowControl w:val="0"/>
        <w:autoSpaceDE w:val="0"/>
        <w:autoSpaceDN w:val="0"/>
        <w:jc w:val="right"/>
        <w:rPr>
          <w:rFonts w:cs="Calibri"/>
          <w:sz w:val="18"/>
          <w:szCs w:val="18"/>
        </w:rPr>
      </w:pPr>
    </w:p>
    <w:p w:rsidR="00857DE0" w:rsidRPr="00DB3CF8" w:rsidRDefault="00857DE0" w:rsidP="006F2FD6">
      <w:pPr>
        <w:pStyle w:val="a6"/>
        <w:spacing w:before="240" w:after="240"/>
        <w:jc w:val="center"/>
        <w:rPr>
          <w:b/>
        </w:rPr>
      </w:pPr>
      <w:r w:rsidRPr="00DB3CF8">
        <w:rPr>
          <w:b/>
        </w:rPr>
        <w:t>Система программных мероприятий по достижению целей и показателей Программы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2268"/>
        <w:gridCol w:w="851"/>
        <w:gridCol w:w="850"/>
        <w:gridCol w:w="851"/>
        <w:gridCol w:w="1984"/>
      </w:tblGrid>
      <w:tr w:rsidR="00857DE0" w:rsidRPr="00DB3CF8" w:rsidTr="006F2FD6">
        <w:tc>
          <w:tcPr>
            <w:tcW w:w="709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 xml:space="preserve">№ </w:t>
            </w:r>
            <w:proofErr w:type="gramStart"/>
            <w:r w:rsidRPr="00DB3CF8">
              <w:rPr>
                <w:szCs w:val="24"/>
              </w:rPr>
              <w:t>п</w:t>
            </w:r>
            <w:proofErr w:type="gramEnd"/>
            <w:r w:rsidRPr="00DB3CF8">
              <w:rPr>
                <w:szCs w:val="24"/>
              </w:rPr>
              <w:t>/п</w:t>
            </w:r>
          </w:p>
        </w:tc>
        <w:tc>
          <w:tcPr>
            <w:tcW w:w="2552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Наименование мероприятий</w:t>
            </w:r>
          </w:p>
        </w:tc>
        <w:tc>
          <w:tcPr>
            <w:tcW w:w="2268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Получаемый эффект</w:t>
            </w:r>
          </w:p>
        </w:tc>
        <w:tc>
          <w:tcPr>
            <w:tcW w:w="2552" w:type="dxa"/>
            <w:gridSpan w:val="3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Планируемые затраты по годам (</w:t>
            </w:r>
            <w:proofErr w:type="spellStart"/>
            <w:r w:rsidRPr="00DB3CF8">
              <w:rPr>
                <w:szCs w:val="24"/>
              </w:rPr>
              <w:t>тыс</w:t>
            </w:r>
            <w:proofErr w:type="gramStart"/>
            <w:r w:rsidRPr="00DB3CF8">
              <w:rPr>
                <w:szCs w:val="24"/>
              </w:rPr>
              <w:t>.р</w:t>
            </w:r>
            <w:proofErr w:type="gramEnd"/>
            <w:r w:rsidRPr="00DB3CF8">
              <w:rPr>
                <w:szCs w:val="24"/>
              </w:rPr>
              <w:t>уб</w:t>
            </w:r>
            <w:proofErr w:type="spellEnd"/>
            <w:r w:rsidRPr="00DB3CF8">
              <w:rPr>
                <w:szCs w:val="24"/>
              </w:rPr>
              <w:t>.)</w:t>
            </w:r>
          </w:p>
        </w:tc>
        <w:tc>
          <w:tcPr>
            <w:tcW w:w="1984" w:type="dxa"/>
            <w:vMerge w:val="restart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Ответственный исполнитель</w:t>
            </w:r>
          </w:p>
        </w:tc>
      </w:tr>
      <w:tr w:rsidR="00857DE0" w:rsidRPr="00DB3CF8" w:rsidTr="006F2FD6">
        <w:trPr>
          <w:trHeight w:val="676"/>
        </w:trPr>
        <w:tc>
          <w:tcPr>
            <w:tcW w:w="709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2552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2023 год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2024 год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2025 год</w:t>
            </w:r>
          </w:p>
        </w:tc>
        <w:tc>
          <w:tcPr>
            <w:tcW w:w="1984" w:type="dxa"/>
            <w:vMerge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</w:tr>
      <w:tr w:rsidR="00857DE0" w:rsidRPr="00DB3CF8" w:rsidTr="006F2FD6">
        <w:trPr>
          <w:trHeight w:val="691"/>
        </w:trPr>
        <w:tc>
          <w:tcPr>
            <w:tcW w:w="709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t>2</w:t>
            </w:r>
          </w:p>
        </w:tc>
        <w:tc>
          <w:tcPr>
            <w:tcW w:w="2268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</w:t>
            </w:r>
          </w:p>
        </w:tc>
        <w:tc>
          <w:tcPr>
            <w:tcW w:w="850" w:type="dxa"/>
            <w:vAlign w:val="center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>5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6</w:t>
            </w:r>
          </w:p>
        </w:tc>
        <w:tc>
          <w:tcPr>
            <w:tcW w:w="1984" w:type="dxa"/>
            <w:tcBorders>
              <w:top w:val="nil"/>
            </w:tcBorders>
            <w:vAlign w:val="center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7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78C8">
              <w:rPr>
                <w:rFonts w:ascii="Times New Roman" w:hAnsi="Times New Roman" w:cs="Times New Roman"/>
                <w:b/>
                <w:sz w:val="20"/>
                <w:szCs w:val="24"/>
              </w:rPr>
              <w:t>1. Организационно-аналитические мероприятия.</w:t>
            </w:r>
          </w:p>
          <w:p w:rsidR="00857DE0" w:rsidRPr="000478C8" w:rsidRDefault="00857DE0" w:rsidP="006F2FD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57DE0" w:rsidRPr="00DB3CF8" w:rsidTr="006F2FD6">
        <w:trPr>
          <w:trHeight w:val="2148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1.1.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 xml:space="preserve">Обеспечение </w:t>
            </w:r>
            <w:proofErr w:type="gramStart"/>
            <w:r w:rsidRPr="00DB3CF8">
              <w:rPr>
                <w:szCs w:val="24"/>
              </w:rPr>
              <w:t>контроля за</w:t>
            </w:r>
            <w:proofErr w:type="gramEnd"/>
            <w:r w:rsidRPr="00DB3CF8">
              <w:rPr>
                <w:szCs w:val="24"/>
              </w:rPr>
              <w:t xml:space="preserve"> внедрением энергосберегающих</w:t>
            </w:r>
            <w:r w:rsidRPr="00DB3CF8">
              <w:t xml:space="preserve"> </w:t>
            </w:r>
            <w:r w:rsidRPr="00DB3CF8">
              <w:rPr>
                <w:szCs w:val="24"/>
              </w:rPr>
              <w:t xml:space="preserve">мероприятий   при ремонте, зданий, строений, сооружений. 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13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</w:t>
            </w:r>
            <w:r w:rsidRPr="00DB3CF8">
              <w:t>горесурсов, затрат не требуется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1.2.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Организация режима работы </w:t>
            </w:r>
            <w:proofErr w:type="spellStart"/>
            <w:r w:rsidRPr="00DB3CF8">
              <w:rPr>
                <w:szCs w:val="24"/>
              </w:rPr>
              <w:t>энергопотребляю-щего</w:t>
            </w:r>
            <w:proofErr w:type="spellEnd"/>
            <w:r w:rsidRPr="00DB3CF8">
              <w:rPr>
                <w:szCs w:val="24"/>
              </w:rPr>
              <w:t xml:space="preserve"> оборудования, освещения и водоснабжения (выключение или перевод в режим «сна» компьютеров при простое).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энергоресурсов, затрат не требуется (экономия от 5 % от о</w:t>
            </w:r>
            <w:r w:rsidRPr="00DB3CF8">
              <w:t xml:space="preserve">бъема потребляемой </w:t>
            </w:r>
            <w:r w:rsidRPr="00DB3CF8">
              <w:rPr>
                <w:szCs w:val="24"/>
              </w:rPr>
              <w:t>электроэнергии в год)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rPr>
          <w:trHeight w:val="2453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1.3.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proofErr w:type="gramStart"/>
            <w:r w:rsidRPr="00DB3CF8">
              <w:rPr>
                <w:szCs w:val="24"/>
              </w:rPr>
              <w:t>Контроль за</w:t>
            </w:r>
            <w:proofErr w:type="gramEnd"/>
            <w:r w:rsidRPr="00DB3CF8">
              <w:rPr>
                <w:szCs w:val="24"/>
              </w:rPr>
              <w:t xml:space="preserve"> нецелевым использованием и потерями энергоносителей (отбор воды из системы отопления, протечки  и др.).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энергоресурсов, затрат не требуется (экономия</w:t>
            </w:r>
            <w:r w:rsidRPr="00DB3CF8">
              <w:t xml:space="preserve"> от 5 % от объема потребляемых </w:t>
            </w:r>
            <w:r w:rsidRPr="00DB3CF8">
              <w:rPr>
                <w:szCs w:val="24"/>
              </w:rPr>
              <w:t>энергоресурсов)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1.4.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Снижение  отопительной </w:t>
            </w:r>
            <w:r w:rsidRPr="00DB3CF8">
              <w:rPr>
                <w:szCs w:val="24"/>
              </w:rPr>
              <w:t>нагрузки в зданиях или от</w:t>
            </w:r>
            <w:r w:rsidRPr="00DB3CF8">
              <w:t xml:space="preserve">дельных помещениях в нерабочие </w:t>
            </w:r>
            <w:r w:rsidRPr="00DB3CF8">
              <w:rPr>
                <w:szCs w:val="24"/>
              </w:rPr>
              <w:t xml:space="preserve">периоды.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</w:t>
            </w:r>
            <w:r w:rsidRPr="00DB3CF8">
              <w:t xml:space="preserve">ние потребления энергоресурсов. </w:t>
            </w:r>
            <w:r w:rsidRPr="00DB3CF8">
              <w:rPr>
                <w:szCs w:val="24"/>
              </w:rPr>
              <w:t>Снижение отопительной нагрузки на 5%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1.5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Содействие заключению </w:t>
            </w:r>
            <w:proofErr w:type="spellStart"/>
            <w:r w:rsidRPr="00DB3CF8">
              <w:rPr>
                <w:szCs w:val="24"/>
              </w:rPr>
              <w:t>энергосервисных</w:t>
            </w:r>
            <w:proofErr w:type="spellEnd"/>
            <w:r w:rsidRPr="00DB3CF8">
              <w:rPr>
                <w:szCs w:val="24"/>
              </w:rPr>
              <w:t xml:space="preserve"> договоров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потребления энергоресурсов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1.6.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Анализ договоров электро, водоснабжения  на предмет выявления </w:t>
            </w:r>
            <w:proofErr w:type="gramStart"/>
            <w:r w:rsidRPr="00DB3CF8">
              <w:rPr>
                <w:szCs w:val="24"/>
              </w:rPr>
              <w:t>поло-</w:t>
            </w:r>
            <w:proofErr w:type="spellStart"/>
            <w:r w:rsidRPr="00DB3CF8">
              <w:rPr>
                <w:szCs w:val="24"/>
              </w:rPr>
              <w:t>жений</w:t>
            </w:r>
            <w:proofErr w:type="spellEnd"/>
            <w:proofErr w:type="gramEnd"/>
            <w:r w:rsidRPr="00DB3CF8">
              <w:rPr>
                <w:szCs w:val="24"/>
              </w:rPr>
              <w:t xml:space="preserve"> договоров, препятствую</w:t>
            </w:r>
            <w:r w:rsidRPr="00DB3CF8">
              <w:t xml:space="preserve">щих реализации мер по повышению </w:t>
            </w:r>
            <w:r w:rsidRPr="00DB3CF8">
              <w:rPr>
                <w:szCs w:val="24"/>
              </w:rPr>
              <w:t xml:space="preserve">энергетической эффективности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оплаты за энергоресурсы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DB3CF8" w:rsidRDefault="00857DE0" w:rsidP="006F2FD6">
            <w:pPr>
              <w:jc w:val="center"/>
              <w:rPr>
                <w:b/>
                <w:szCs w:val="24"/>
              </w:rPr>
            </w:pPr>
          </w:p>
          <w:p w:rsidR="00857DE0" w:rsidRPr="00DB3CF8" w:rsidRDefault="00857DE0" w:rsidP="006F2FD6">
            <w:pPr>
              <w:jc w:val="center"/>
              <w:rPr>
                <w:b/>
                <w:szCs w:val="24"/>
              </w:rPr>
            </w:pPr>
            <w:r w:rsidRPr="00DB3CF8">
              <w:rPr>
                <w:b/>
                <w:szCs w:val="24"/>
              </w:rPr>
              <w:t>2.Технические и технологические 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организаций: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2.1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Ведение систематического </w:t>
            </w:r>
            <w:r w:rsidRPr="00DB3CF8">
              <w:rPr>
                <w:szCs w:val="24"/>
              </w:rPr>
              <w:t>мониторинга  показателей эн</w:t>
            </w:r>
            <w:r w:rsidRPr="00DB3CF8">
              <w:t xml:space="preserve">ергопотребления в учреждениях, </w:t>
            </w:r>
            <w:r w:rsidRPr="00DB3CF8">
              <w:rPr>
                <w:szCs w:val="24"/>
              </w:rPr>
              <w:t xml:space="preserve">учета используемых энергетических ресурсов, сбор и анализ информации об энергопотреблении организаций (зданий, строений, сооружений).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Получение информации для оперативных действи</w:t>
            </w:r>
            <w:r w:rsidRPr="00DB3CF8">
              <w:t xml:space="preserve">й, анализа энергопотребления и </w:t>
            </w:r>
            <w:r w:rsidRPr="00DB3CF8">
              <w:rPr>
                <w:szCs w:val="24"/>
              </w:rPr>
              <w:t>отчетности перед вышестоящими органами и организациями.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2.2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Локальный учет расхода энергоносителей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t xml:space="preserve">Экономия тепловой </w:t>
            </w:r>
            <w:r w:rsidRPr="00DB3CF8">
              <w:rPr>
                <w:szCs w:val="24"/>
              </w:rPr>
              <w:t>энергии за счет энергосберегающих мероприятий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2.3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Проведение </w:t>
            </w:r>
            <w:proofErr w:type="spellStart"/>
            <w:r w:rsidRPr="00DB3CF8">
              <w:rPr>
                <w:szCs w:val="24"/>
              </w:rPr>
              <w:t>теплосберегающих</w:t>
            </w:r>
            <w:proofErr w:type="spellEnd"/>
            <w:r w:rsidRPr="00DB3CF8">
              <w:rPr>
                <w:szCs w:val="24"/>
              </w:rPr>
              <w:t xml:space="preserve"> мероприятий: утепление стен, входов, окон и т.п.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Экономия тепловой</w:t>
            </w:r>
            <w:r w:rsidRPr="00DB3CF8">
              <w:t xml:space="preserve"> </w:t>
            </w:r>
            <w:r w:rsidRPr="00DB3CF8">
              <w:rPr>
                <w:szCs w:val="24"/>
              </w:rPr>
              <w:t>энергии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rPr>
          <w:trHeight w:val="1410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2.4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Модернизация  систем  уличного освещения  на  основе </w:t>
            </w:r>
            <w:proofErr w:type="spellStart"/>
            <w:r w:rsidRPr="00DB3CF8">
              <w:rPr>
                <w:szCs w:val="24"/>
              </w:rPr>
              <w:t>энергоэкономичных</w:t>
            </w:r>
            <w:proofErr w:type="spellEnd"/>
            <w:r w:rsidRPr="00DB3CF8">
              <w:rPr>
                <w:szCs w:val="24"/>
              </w:rPr>
              <w:t xml:space="preserve"> осветительных  приборов, организация  локального освещения, регулирование  яркости освещения. 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Снижение электропотребления</w:t>
            </w:r>
          </w:p>
        </w:tc>
        <w:tc>
          <w:tcPr>
            <w:tcW w:w="851" w:type="dxa"/>
          </w:tcPr>
          <w:p w:rsidR="00857DE0" w:rsidRPr="00534AC2" w:rsidRDefault="00857DE0" w:rsidP="006F2FD6">
            <w:pPr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  <w:p w:rsidR="00857DE0" w:rsidRPr="00534AC2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rPr>
          <w:trHeight w:val="1410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2.5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>Ремонт  системы освещения, замена  ламп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0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szCs w:val="24"/>
              </w:rPr>
            </w:pPr>
            <w:r w:rsidRPr="00534AC2">
              <w:rPr>
                <w:szCs w:val="24"/>
              </w:rPr>
              <w:t>100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0478C8" w:rsidRDefault="00857DE0" w:rsidP="006F2F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:rsidR="00857DE0" w:rsidRPr="000478C8" w:rsidRDefault="00857DE0" w:rsidP="006F2FD6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0478C8">
              <w:rPr>
                <w:rFonts w:ascii="Times New Roman" w:hAnsi="Times New Roman" w:cs="Times New Roman"/>
                <w:b/>
                <w:sz w:val="20"/>
                <w:szCs w:val="24"/>
              </w:rPr>
              <w:t>3. Организационно-аналитические мероприятия</w:t>
            </w:r>
          </w:p>
          <w:p w:rsidR="00857DE0" w:rsidRPr="000478C8" w:rsidRDefault="00857DE0" w:rsidP="006F2FD6">
            <w:pPr>
              <w:pStyle w:val="ConsPlusNormal"/>
              <w:widowControl/>
              <w:ind w:left="360" w:firstLine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3.1.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02"/>
              <w:rPr>
                <w:szCs w:val="24"/>
              </w:rPr>
            </w:pPr>
            <w:proofErr w:type="gramStart"/>
            <w:r w:rsidRPr="00DB3CF8">
              <w:rPr>
                <w:szCs w:val="24"/>
              </w:rPr>
              <w:t>Информирование об установленных законодательством по энергосбережению и повышении энергетической эффективности требованиях, предъявляемых к собственникам жилых домов, пропаганда реализации мер, направленных на снижение пикового потребления электрической энергии населением</w:t>
            </w:r>
            <w:proofErr w:type="gramEnd"/>
          </w:p>
        </w:tc>
        <w:tc>
          <w:tcPr>
            <w:tcW w:w="2268" w:type="dxa"/>
          </w:tcPr>
          <w:p w:rsidR="00857DE0" w:rsidRPr="00DB3CF8" w:rsidRDefault="00857DE0" w:rsidP="006F2FD6">
            <w:pPr>
              <w:ind w:right="-108"/>
              <w:rPr>
                <w:szCs w:val="24"/>
              </w:rPr>
            </w:pPr>
            <w:r w:rsidRPr="00DB3CF8">
              <w:rPr>
                <w:szCs w:val="24"/>
              </w:rPr>
              <w:t xml:space="preserve">информирование жителей о возможных типовых решениях повышения энергетической эффективности и энергосбережении (использование энергосберегающих ламп, приборов учета, более </w:t>
            </w:r>
            <w:r>
              <w:rPr>
                <w:szCs w:val="24"/>
              </w:rPr>
              <w:t>экономи</w:t>
            </w:r>
            <w:r w:rsidRPr="00DB3CF8">
              <w:rPr>
                <w:szCs w:val="24"/>
              </w:rPr>
              <w:t>чных бытовых приборов, утепление и т.д.)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rPr>
          <w:trHeight w:val="877"/>
        </w:trPr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3.2.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>
              <w:rPr>
                <w:szCs w:val="24"/>
              </w:rPr>
              <w:t>Внедрение энергосберегаю</w:t>
            </w:r>
            <w:r w:rsidRPr="00DB3CF8">
              <w:rPr>
                <w:szCs w:val="24"/>
              </w:rPr>
              <w:t>щих мероприятий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 xml:space="preserve">Снижение электропотребления </w:t>
            </w: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сельского поселения</w:t>
            </w:r>
          </w:p>
        </w:tc>
      </w:tr>
      <w:tr w:rsidR="00857DE0" w:rsidRPr="00DB3CF8" w:rsidTr="006F2FD6">
        <w:tc>
          <w:tcPr>
            <w:tcW w:w="10065" w:type="dxa"/>
            <w:gridSpan w:val="7"/>
          </w:tcPr>
          <w:p w:rsidR="00857DE0" w:rsidRPr="00DB3CF8" w:rsidRDefault="00857DE0" w:rsidP="006F2FD6">
            <w:pPr>
              <w:rPr>
                <w:b/>
                <w:szCs w:val="24"/>
              </w:rPr>
            </w:pPr>
          </w:p>
          <w:p w:rsidR="00857DE0" w:rsidRPr="00DB3CF8" w:rsidRDefault="00857DE0" w:rsidP="006F2FD6">
            <w:pPr>
              <w:ind w:left="360"/>
              <w:jc w:val="center"/>
              <w:rPr>
                <w:b/>
                <w:szCs w:val="24"/>
              </w:rPr>
            </w:pPr>
            <w:r w:rsidRPr="00DB3CF8">
              <w:rPr>
                <w:b/>
                <w:szCs w:val="24"/>
              </w:rPr>
              <w:t xml:space="preserve">4. </w:t>
            </w:r>
            <w:r w:rsidRPr="00DB3CF8">
              <w:rPr>
                <w:b/>
              </w:rPr>
              <w:t>Мероприятия по иным вопросам</w:t>
            </w: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4.1.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ind w:right="-182"/>
              <w:rPr>
                <w:szCs w:val="24"/>
              </w:rPr>
            </w:pPr>
            <w:r w:rsidRPr="00DB3CF8">
              <w:rPr>
                <w:szCs w:val="24"/>
              </w:rPr>
              <w:t>Информационное обеспечение мероприятий по энергосбережению</w:t>
            </w:r>
            <w:r>
              <w:rPr>
                <w:szCs w:val="24"/>
              </w:rPr>
              <w:t xml:space="preserve"> </w:t>
            </w:r>
            <w:r w:rsidRPr="00DB3CF8">
              <w:rPr>
                <w:szCs w:val="24"/>
              </w:rPr>
              <w:t>и повышению энергетической эффективности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  <w:p w:rsidR="00857DE0" w:rsidRPr="00DB3CF8" w:rsidRDefault="00857DE0" w:rsidP="006F2FD6">
            <w:pPr>
              <w:rPr>
                <w:szCs w:val="24"/>
              </w:rPr>
            </w:pPr>
          </w:p>
          <w:p w:rsidR="00857DE0" w:rsidRPr="00DB3CF8" w:rsidRDefault="00857DE0" w:rsidP="006F2FD6">
            <w:pPr>
              <w:rPr>
                <w:szCs w:val="24"/>
              </w:rPr>
            </w:pP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lastRenderedPageBreak/>
              <w:t>4.2.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Информирование руководителей муниципальных учреждений о необходимости проведения мероприятий по энергосбережению и энергетической эффективности.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4.3.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jc w:val="both"/>
              <w:rPr>
                <w:szCs w:val="24"/>
              </w:rPr>
            </w:pPr>
            <w:r w:rsidRPr="00DB3CF8">
              <w:rPr>
                <w:szCs w:val="24"/>
              </w:rPr>
              <w:t>Разработка и проведение мероприятий по пропаганде энергосбережения через собрания граждан, распространение социальной рекламы в области энергосбережения и повышения энергетической эффективности.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  <w:r w:rsidRPr="00DB3CF8">
              <w:rPr>
                <w:szCs w:val="24"/>
              </w:rPr>
              <w:t>Администрация  сельского поселения</w:t>
            </w:r>
          </w:p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709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  <w:r w:rsidRPr="00DB3CF8">
              <w:rPr>
                <w:szCs w:val="24"/>
              </w:rPr>
              <w:t>4.4</w:t>
            </w:r>
          </w:p>
        </w:tc>
        <w:tc>
          <w:tcPr>
            <w:tcW w:w="2552" w:type="dxa"/>
          </w:tcPr>
          <w:p w:rsidR="00857DE0" w:rsidRPr="00DB3CF8" w:rsidRDefault="00857DE0" w:rsidP="006F2FD6">
            <w:pPr>
              <w:jc w:val="both"/>
              <w:rPr>
                <w:szCs w:val="24"/>
              </w:rPr>
            </w:pPr>
            <w:r w:rsidRPr="00DB3CF8">
              <w:rPr>
                <w:szCs w:val="24"/>
              </w:rPr>
              <w:t>Обучение  персонала правилам энергосбережения и повышения  энергетической эффективности</w:t>
            </w:r>
          </w:p>
        </w:tc>
        <w:tc>
          <w:tcPr>
            <w:tcW w:w="2268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851" w:type="dxa"/>
          </w:tcPr>
          <w:p w:rsidR="00857DE0" w:rsidRPr="00DB3CF8" w:rsidRDefault="00857DE0" w:rsidP="006F2FD6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857DE0" w:rsidRPr="00DB3CF8" w:rsidRDefault="00857DE0" w:rsidP="006F2FD6">
            <w:pPr>
              <w:rPr>
                <w:szCs w:val="24"/>
              </w:rPr>
            </w:pPr>
          </w:p>
        </w:tc>
      </w:tr>
      <w:tr w:rsidR="00857DE0" w:rsidRPr="00DB3CF8" w:rsidTr="006F2FD6">
        <w:tc>
          <w:tcPr>
            <w:tcW w:w="5529" w:type="dxa"/>
            <w:gridSpan w:val="3"/>
          </w:tcPr>
          <w:p w:rsidR="00857DE0" w:rsidRPr="004F03BD" w:rsidRDefault="00857DE0" w:rsidP="006F2FD6">
            <w:pPr>
              <w:rPr>
                <w:b/>
                <w:color w:val="FF0000"/>
                <w:szCs w:val="24"/>
              </w:rPr>
            </w:pPr>
          </w:p>
          <w:p w:rsidR="00857DE0" w:rsidRPr="00534AC2" w:rsidRDefault="00857DE0" w:rsidP="006F2FD6">
            <w:pPr>
              <w:rPr>
                <w:b/>
                <w:szCs w:val="24"/>
              </w:rPr>
            </w:pPr>
            <w:r w:rsidRPr="00534AC2">
              <w:rPr>
                <w:b/>
              </w:rPr>
              <w:t>ИТОГО:</w:t>
            </w: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b/>
                <w:szCs w:val="24"/>
              </w:rPr>
            </w:pPr>
            <w:r w:rsidRPr="00534AC2">
              <w:rPr>
                <w:b/>
                <w:szCs w:val="24"/>
              </w:rPr>
              <w:t>200</w:t>
            </w:r>
          </w:p>
        </w:tc>
        <w:tc>
          <w:tcPr>
            <w:tcW w:w="850" w:type="dxa"/>
          </w:tcPr>
          <w:p w:rsidR="00857DE0" w:rsidRPr="00534AC2" w:rsidRDefault="00857DE0" w:rsidP="006F2FD6">
            <w:pPr>
              <w:jc w:val="center"/>
              <w:rPr>
                <w:b/>
                <w:szCs w:val="24"/>
              </w:rPr>
            </w:pPr>
            <w:r w:rsidRPr="00534AC2">
              <w:rPr>
                <w:b/>
                <w:szCs w:val="24"/>
              </w:rPr>
              <w:t>200</w:t>
            </w:r>
          </w:p>
          <w:p w:rsidR="00857DE0" w:rsidRPr="00534AC2" w:rsidRDefault="00857DE0" w:rsidP="006F2FD6">
            <w:pPr>
              <w:jc w:val="center"/>
              <w:rPr>
                <w:b/>
                <w:szCs w:val="24"/>
              </w:rPr>
            </w:pPr>
          </w:p>
        </w:tc>
        <w:tc>
          <w:tcPr>
            <w:tcW w:w="851" w:type="dxa"/>
          </w:tcPr>
          <w:p w:rsidR="00857DE0" w:rsidRPr="00534AC2" w:rsidRDefault="00857DE0" w:rsidP="006F2FD6">
            <w:pPr>
              <w:jc w:val="center"/>
              <w:rPr>
                <w:b/>
                <w:szCs w:val="24"/>
              </w:rPr>
            </w:pPr>
            <w:r w:rsidRPr="00534AC2">
              <w:rPr>
                <w:b/>
                <w:szCs w:val="24"/>
              </w:rPr>
              <w:t>200</w:t>
            </w:r>
          </w:p>
        </w:tc>
        <w:tc>
          <w:tcPr>
            <w:tcW w:w="1984" w:type="dxa"/>
          </w:tcPr>
          <w:p w:rsidR="00857DE0" w:rsidRPr="00534AC2" w:rsidRDefault="00857DE0" w:rsidP="006F2FD6">
            <w:pPr>
              <w:rPr>
                <w:b/>
                <w:szCs w:val="24"/>
              </w:rPr>
            </w:pPr>
            <w:r w:rsidRPr="00534AC2">
              <w:rPr>
                <w:b/>
                <w:szCs w:val="24"/>
              </w:rPr>
              <w:t>600</w:t>
            </w: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p w:rsidR="00857DE0" w:rsidRPr="00261E0D" w:rsidRDefault="00857DE0" w:rsidP="006F2FD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 w:rsidRPr="00261E0D">
        <w:rPr>
          <w:sz w:val="24"/>
          <w:szCs w:val="24"/>
        </w:rPr>
        <w:t>Приложение N 2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261E0D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261E0D">
        <w:rPr>
          <w:b/>
          <w:sz w:val="24"/>
          <w:szCs w:val="24"/>
        </w:rPr>
        <w:t>ОТЧЕТ О ДОСТИЖЕНИИ ЗНАЧЕНИЙ ЦЕЛЕВЫХ ПОКАЗАТЕЛЕЙ ПРОГРАММЫ ЭНЕРГОСБЕРЕЖЕН И ПОВЫШЕНИЯ ЭНЕРГЕТИЧЕСКОЙ ЭФФЕКТИВНОСТИ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┌───────────────┐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КОДЫ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Дата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Наименование организации ____________________________________________________________________ 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00"/>
        <w:gridCol w:w="3713"/>
        <w:gridCol w:w="1701"/>
        <w:gridCol w:w="850"/>
        <w:gridCol w:w="1134"/>
        <w:gridCol w:w="1701"/>
      </w:tblGrid>
      <w:tr w:rsidR="00857DE0" w:rsidRPr="00DB3CF8" w:rsidTr="006F2FD6">
        <w:tc>
          <w:tcPr>
            <w:tcW w:w="600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 xml:space="preserve">N </w:t>
            </w:r>
            <w:proofErr w:type="gramStart"/>
            <w:r w:rsidRPr="00DB3CF8">
              <w:rPr>
                <w:sz w:val="18"/>
                <w:szCs w:val="18"/>
              </w:rPr>
              <w:t>п</w:t>
            </w:r>
            <w:proofErr w:type="gramEnd"/>
            <w:r w:rsidRPr="00DB3CF8">
              <w:rPr>
                <w:sz w:val="18"/>
                <w:szCs w:val="18"/>
              </w:rPr>
              <w:t>/п</w:t>
            </w:r>
          </w:p>
        </w:tc>
        <w:tc>
          <w:tcPr>
            <w:tcW w:w="3713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Наименование показателя программы</w:t>
            </w:r>
          </w:p>
        </w:tc>
        <w:tc>
          <w:tcPr>
            <w:tcW w:w="1701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Значения целевых показателей программы</w:t>
            </w:r>
          </w:p>
        </w:tc>
      </w:tr>
      <w:tr w:rsidR="00857DE0" w:rsidRPr="00DB3CF8" w:rsidTr="006F2FD6">
        <w:tc>
          <w:tcPr>
            <w:tcW w:w="60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713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</w:tr>
      <w:tr w:rsidR="00857DE0" w:rsidRPr="00DB3CF8" w:rsidTr="006F2FD6">
        <w:tc>
          <w:tcPr>
            <w:tcW w:w="60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3713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5</w:t>
            </w: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6</w:t>
            </w:r>
          </w:p>
        </w:tc>
      </w:tr>
      <w:tr w:rsidR="00857DE0" w:rsidRPr="00DB3CF8" w:rsidTr="006F2FD6">
        <w:tc>
          <w:tcPr>
            <w:tcW w:w="60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713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60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713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70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</w:t>
      </w:r>
      <w:proofErr w:type="gramStart"/>
      <w:r w:rsidRPr="00DB3CF8">
        <w:rPr>
          <w:sz w:val="17"/>
          <w:szCs w:val="17"/>
        </w:rPr>
        <w:t>(должность)       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технической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</w:t>
      </w:r>
      <w:proofErr w:type="gramStart"/>
      <w:r w:rsidRPr="00DB3CF8">
        <w:rPr>
          <w:sz w:val="17"/>
          <w:szCs w:val="17"/>
        </w:rPr>
        <w:t>(должность)       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финансово-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экономической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___________________   __________________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</w:t>
      </w:r>
      <w:proofErr w:type="gramStart"/>
      <w:r w:rsidRPr="00DB3CF8">
        <w:rPr>
          <w:sz w:val="17"/>
          <w:szCs w:val="17"/>
        </w:rPr>
        <w:t>(должность)       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  <w:sectPr w:rsidR="00857DE0" w:rsidSect="006F2FD6">
          <w:pgSz w:w="11905" w:h="16838"/>
          <w:pgMar w:top="426" w:right="850" w:bottom="1134" w:left="1701" w:header="0" w:footer="0" w:gutter="0"/>
          <w:cols w:space="720"/>
          <w:docGrid w:linePitch="299"/>
        </w:sectPr>
      </w:pPr>
      <w:r w:rsidRPr="00DB3CF8">
        <w:rPr>
          <w:sz w:val="17"/>
          <w:szCs w:val="17"/>
        </w:rPr>
        <w:t xml:space="preserve">    "__" ______________ 20__ г.</w:t>
      </w:r>
    </w:p>
    <w:p w:rsidR="00857DE0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57F42">
        <w:rPr>
          <w:sz w:val="24"/>
          <w:szCs w:val="24"/>
        </w:rPr>
        <w:lastRenderedPageBreak/>
        <w:t xml:space="preserve">ОТЧЕТ  О РЕАЛИЗАЦИИ МЕРОПРИЯТИЙ ПРОГРАММЫ ЭНЕРГОСБЕРЕЖЕНИЯ   </w:t>
      </w:r>
    </w:p>
    <w:p w:rsidR="00857DE0" w:rsidRPr="00A57F42" w:rsidRDefault="00857DE0" w:rsidP="006F2FD6">
      <w:pPr>
        <w:widowControl w:val="0"/>
        <w:autoSpaceDE w:val="0"/>
        <w:autoSpaceDN w:val="0"/>
        <w:jc w:val="center"/>
        <w:rPr>
          <w:sz w:val="24"/>
          <w:szCs w:val="24"/>
        </w:rPr>
      </w:pPr>
      <w:r w:rsidRPr="00A57F42">
        <w:rPr>
          <w:sz w:val="24"/>
          <w:szCs w:val="24"/>
        </w:rPr>
        <w:t>И ПОВЫШЕНИЯ ЭНЕРГЕТИЧЕСКОЙ ЭФФЕКТИВНОСТИ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                                                  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КОДЫ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на 1 января 20__ г.         Дата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├───────────────┤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│               │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Наименование организации __________________________________________________________________________________________________________________       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90"/>
        <w:gridCol w:w="2146"/>
        <w:gridCol w:w="1584"/>
        <w:gridCol w:w="950"/>
        <w:gridCol w:w="946"/>
        <w:gridCol w:w="1094"/>
        <w:gridCol w:w="946"/>
        <w:gridCol w:w="950"/>
        <w:gridCol w:w="1085"/>
        <w:gridCol w:w="888"/>
        <w:gridCol w:w="941"/>
        <w:gridCol w:w="950"/>
        <w:gridCol w:w="1099"/>
      </w:tblGrid>
      <w:tr w:rsidR="00857DE0" w:rsidRPr="00DB3CF8" w:rsidTr="006F2FD6">
        <w:tc>
          <w:tcPr>
            <w:tcW w:w="490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 xml:space="preserve">N </w:t>
            </w:r>
            <w:proofErr w:type="gramStart"/>
            <w:r w:rsidRPr="00DB3CF8">
              <w:rPr>
                <w:sz w:val="18"/>
                <w:szCs w:val="18"/>
              </w:rPr>
              <w:t>п</w:t>
            </w:r>
            <w:proofErr w:type="gramEnd"/>
            <w:r w:rsidRPr="00DB3CF8">
              <w:rPr>
                <w:sz w:val="18"/>
                <w:szCs w:val="18"/>
              </w:rPr>
              <w:t>/п</w:t>
            </w:r>
          </w:p>
        </w:tc>
        <w:tc>
          <w:tcPr>
            <w:tcW w:w="2146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Наименование мероприятия программы</w:t>
            </w:r>
          </w:p>
        </w:tc>
        <w:tc>
          <w:tcPr>
            <w:tcW w:w="4574" w:type="dxa"/>
            <w:gridSpan w:val="4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Финансовое обеспечение реализации мероприятий</w:t>
            </w:r>
          </w:p>
        </w:tc>
        <w:tc>
          <w:tcPr>
            <w:tcW w:w="6859" w:type="dxa"/>
            <w:gridSpan w:val="7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Экономия топливно-энергетических ресурсов</w:t>
            </w:r>
          </w:p>
        </w:tc>
      </w:tr>
      <w:tr w:rsidR="00857DE0" w:rsidRPr="00DB3CF8" w:rsidTr="006F2FD6"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 натуральном выражении</w:t>
            </w:r>
          </w:p>
        </w:tc>
        <w:tc>
          <w:tcPr>
            <w:tcW w:w="2990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 стоимостном выражении, тыс. руб.</w:t>
            </w:r>
          </w:p>
        </w:tc>
      </w:tr>
      <w:tr w:rsidR="00857DE0" w:rsidRPr="00DB3CF8" w:rsidTr="006F2FD6">
        <w:trPr>
          <w:trHeight w:val="509"/>
        </w:trPr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574" w:type="dxa"/>
            <w:gridSpan w:val="4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3869" w:type="dxa"/>
            <w:gridSpan w:val="4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50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99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</w:tr>
      <w:tr w:rsidR="00857DE0" w:rsidRPr="00DB3CF8" w:rsidTr="006F2FD6"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источник</w:t>
            </w:r>
          </w:p>
        </w:tc>
        <w:tc>
          <w:tcPr>
            <w:tcW w:w="2990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объем, тыс. руб.</w:t>
            </w:r>
          </w:p>
        </w:tc>
        <w:tc>
          <w:tcPr>
            <w:tcW w:w="2981" w:type="dxa"/>
            <w:gridSpan w:val="3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Количество</w:t>
            </w:r>
          </w:p>
        </w:tc>
        <w:tc>
          <w:tcPr>
            <w:tcW w:w="888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ед. изм.</w:t>
            </w:r>
          </w:p>
        </w:tc>
        <w:tc>
          <w:tcPr>
            <w:tcW w:w="941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49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2146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план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факт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отклонение</w:t>
            </w:r>
          </w:p>
        </w:tc>
        <w:tc>
          <w:tcPr>
            <w:tcW w:w="888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950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1099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49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21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2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3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4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5</w:t>
            </w: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6</w:t>
            </w: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7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8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9</w:t>
            </w: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10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11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12</w:t>
            </w: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13</w:t>
            </w:r>
          </w:p>
        </w:tc>
      </w:tr>
      <w:tr w:rsidR="00857DE0" w:rsidRPr="00DB3CF8" w:rsidTr="006F2FD6">
        <w:tc>
          <w:tcPr>
            <w:tcW w:w="49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c>
          <w:tcPr>
            <w:tcW w:w="49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1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left w:val="nil"/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Итого по мероприятиям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left w:val="nil"/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right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Всего по мероприятиям</w:t>
            </w:r>
          </w:p>
        </w:tc>
        <w:tc>
          <w:tcPr>
            <w:tcW w:w="158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636" w:type="dxa"/>
            <w:gridSpan w:val="2"/>
            <w:tcBorders>
              <w:top w:val="nil"/>
              <w:bottom w:val="nil"/>
            </w:tcBorders>
            <w:vAlign w:val="center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СПРАВОЧНО:</w:t>
            </w:r>
          </w:p>
        </w:tc>
        <w:tc>
          <w:tcPr>
            <w:tcW w:w="1584" w:type="dxa"/>
            <w:tcBorders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57DE0" w:rsidRPr="00DB3CF8" w:rsidTr="006F2FD6">
        <w:tblPrEx>
          <w:tblBorders>
            <w:left w:val="none" w:sz="0" w:space="0" w:color="auto"/>
          </w:tblBorders>
        </w:tblPrEx>
        <w:tc>
          <w:tcPr>
            <w:tcW w:w="4220" w:type="dxa"/>
            <w:gridSpan w:val="3"/>
            <w:tcBorders>
              <w:top w:val="nil"/>
              <w:left w:val="nil"/>
              <w:bottom w:val="nil"/>
            </w:tcBorders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Всего с начала года реализации программы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4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46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1085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888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X</w:t>
            </w:r>
          </w:p>
        </w:tc>
        <w:tc>
          <w:tcPr>
            <w:tcW w:w="941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50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099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</w:t>
      </w:r>
      <w:proofErr w:type="gramStart"/>
      <w:r w:rsidRPr="00DB3CF8">
        <w:rPr>
          <w:sz w:val="17"/>
          <w:szCs w:val="17"/>
        </w:rPr>
        <w:t>(должность)   (подпись)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lastRenderedPageBreak/>
        <w:t xml:space="preserve">  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технической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</w:t>
      </w:r>
      <w:proofErr w:type="gramStart"/>
      <w:r w:rsidRPr="00DB3CF8">
        <w:rPr>
          <w:sz w:val="17"/>
          <w:szCs w:val="17"/>
        </w:rPr>
        <w:t>(должность)   (подпись)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Руководитель финансово-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экономической службы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>(уполномоченное лицо)              _____________  _________  ______________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</w:t>
      </w:r>
      <w:proofErr w:type="gramStart"/>
      <w:r w:rsidRPr="00DB3CF8">
        <w:rPr>
          <w:sz w:val="17"/>
          <w:szCs w:val="17"/>
        </w:rPr>
        <w:t>(должность)   (подпись)   (расшифровка</w:t>
      </w:r>
      <w:proofErr w:type="gramEnd"/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  <w:r w:rsidRPr="00DB3CF8">
        <w:rPr>
          <w:sz w:val="17"/>
          <w:szCs w:val="17"/>
        </w:rPr>
        <w:t xml:space="preserve">                                                                подписи)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7"/>
          <w:szCs w:val="17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DB3CF8" w:rsidRDefault="00857DE0" w:rsidP="006F2FD6">
      <w:pPr>
        <w:widowControl w:val="0"/>
        <w:autoSpaceDE w:val="0"/>
        <w:autoSpaceDN w:val="0"/>
        <w:jc w:val="right"/>
        <w:rPr>
          <w:sz w:val="18"/>
          <w:szCs w:val="18"/>
        </w:rPr>
        <w:sectPr w:rsidR="00857DE0" w:rsidRPr="00DB3CF8" w:rsidSect="006F2FD6">
          <w:pgSz w:w="16838" w:h="11905" w:orient="landscape"/>
          <w:pgMar w:top="850" w:right="1134" w:bottom="1701" w:left="426" w:header="0" w:footer="0" w:gutter="0"/>
          <w:cols w:space="720"/>
          <w:docGrid w:linePitch="299"/>
        </w:sectPr>
      </w:pPr>
    </w:p>
    <w:p w:rsidR="00857DE0" w:rsidRPr="00031F2A" w:rsidRDefault="00857DE0" w:rsidP="006F2FD6">
      <w:pPr>
        <w:widowControl w:val="0"/>
        <w:autoSpaceDE w:val="0"/>
        <w:autoSpaceDN w:val="0"/>
        <w:jc w:val="right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N 3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СВЕДЕНИЯ</w:t>
      </w:r>
    </w:p>
    <w:p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О ЦЕЛЕВЫХ ПОКАЗАТЕЛЯХ ПРОГРАММЫ ЭНЕРГОСБЕРЕЖЕНИЯ</w:t>
      </w:r>
    </w:p>
    <w:p w:rsidR="00857DE0" w:rsidRPr="00916F3C" w:rsidRDefault="00857DE0" w:rsidP="006F2FD6">
      <w:pPr>
        <w:widowControl w:val="0"/>
        <w:autoSpaceDE w:val="0"/>
        <w:autoSpaceDN w:val="0"/>
        <w:jc w:val="center"/>
        <w:rPr>
          <w:b/>
          <w:sz w:val="24"/>
          <w:szCs w:val="24"/>
        </w:rPr>
      </w:pPr>
      <w:r w:rsidRPr="00916F3C">
        <w:rPr>
          <w:b/>
          <w:sz w:val="24"/>
          <w:szCs w:val="24"/>
        </w:rPr>
        <w:t>И ПОВЫШЕНИЯ ЭНЕРГЕТИЧЕСКОЙ ЭФФЕКТИВНОСТИ</w:t>
      </w:r>
    </w:p>
    <w:p w:rsidR="00857DE0" w:rsidRPr="00DB3CF8" w:rsidRDefault="00857DE0" w:rsidP="006F2FD6">
      <w:pPr>
        <w:widowControl w:val="0"/>
        <w:autoSpaceDE w:val="0"/>
        <w:autoSpaceDN w:val="0"/>
        <w:jc w:val="both"/>
        <w:rPr>
          <w:rFonts w:cs="Calibri"/>
          <w:sz w:val="18"/>
          <w:szCs w:val="18"/>
        </w:rPr>
      </w:pPr>
    </w:p>
    <w:tbl>
      <w:tblPr>
        <w:tblW w:w="991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522"/>
        <w:gridCol w:w="4427"/>
        <w:gridCol w:w="1276"/>
        <w:gridCol w:w="1417"/>
        <w:gridCol w:w="1276"/>
        <w:gridCol w:w="992"/>
      </w:tblGrid>
      <w:tr w:rsidR="00857DE0" w:rsidRPr="00DB3CF8" w:rsidTr="00534AC2">
        <w:tc>
          <w:tcPr>
            <w:tcW w:w="522" w:type="dxa"/>
            <w:vMerge w:val="restart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 xml:space="preserve">N </w:t>
            </w:r>
            <w:proofErr w:type="gramStart"/>
            <w:r w:rsidRPr="00DB3CF8">
              <w:rPr>
                <w:sz w:val="18"/>
                <w:szCs w:val="18"/>
              </w:rPr>
              <w:t>п</w:t>
            </w:r>
            <w:proofErr w:type="gramEnd"/>
            <w:r w:rsidRPr="00DB3CF8">
              <w:rPr>
                <w:sz w:val="18"/>
                <w:szCs w:val="18"/>
              </w:rPr>
              <w:t>/п</w:t>
            </w:r>
          </w:p>
        </w:tc>
        <w:tc>
          <w:tcPr>
            <w:tcW w:w="4427" w:type="dxa"/>
            <w:vMerge w:val="restart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Наименование показателя программы</w:t>
            </w:r>
          </w:p>
        </w:tc>
        <w:tc>
          <w:tcPr>
            <w:tcW w:w="1276" w:type="dxa"/>
            <w:vMerge w:val="restart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3685" w:type="dxa"/>
            <w:gridSpan w:val="3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Плановые значения целевых показателей программы</w:t>
            </w:r>
          </w:p>
        </w:tc>
      </w:tr>
      <w:tr w:rsidR="00857DE0" w:rsidRPr="00DB3CF8" w:rsidTr="00534AC2">
        <w:tc>
          <w:tcPr>
            <w:tcW w:w="522" w:type="dxa"/>
            <w:vMerge/>
          </w:tcPr>
          <w:p w:rsidR="00857DE0" w:rsidRPr="00DB3CF8" w:rsidRDefault="00857DE0" w:rsidP="006F2FD6">
            <w:pPr>
              <w:spacing w:after="160" w:line="259" w:lineRule="auto"/>
              <w:rPr>
                <w:sz w:val="18"/>
                <w:szCs w:val="18"/>
              </w:rPr>
            </w:pPr>
          </w:p>
        </w:tc>
        <w:tc>
          <w:tcPr>
            <w:tcW w:w="4427" w:type="dxa"/>
            <w:vMerge/>
          </w:tcPr>
          <w:p w:rsidR="00857DE0" w:rsidRPr="00916F3C" w:rsidRDefault="00857DE0" w:rsidP="006F2FD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57DE0" w:rsidRPr="00916F3C" w:rsidRDefault="00857DE0" w:rsidP="006F2FD6">
            <w:pPr>
              <w:spacing w:after="160" w:line="259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2023 г.</w:t>
            </w:r>
          </w:p>
        </w:tc>
        <w:tc>
          <w:tcPr>
            <w:tcW w:w="1276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2024 г.</w:t>
            </w:r>
          </w:p>
        </w:tc>
        <w:tc>
          <w:tcPr>
            <w:tcW w:w="992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2025 г.</w:t>
            </w:r>
          </w:p>
        </w:tc>
      </w:tr>
      <w:tr w:rsidR="00857DE0" w:rsidRPr="00DB3CF8" w:rsidTr="00534AC2">
        <w:tc>
          <w:tcPr>
            <w:tcW w:w="522" w:type="dxa"/>
          </w:tcPr>
          <w:p w:rsidR="00857DE0" w:rsidRPr="00DB3CF8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DB3CF8">
              <w:rPr>
                <w:sz w:val="18"/>
                <w:szCs w:val="18"/>
              </w:rPr>
              <w:t>1</w:t>
            </w:r>
          </w:p>
        </w:tc>
        <w:tc>
          <w:tcPr>
            <w:tcW w:w="4427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857DE0" w:rsidRPr="00916F3C" w:rsidRDefault="00857DE0" w:rsidP="006F2FD6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916F3C">
              <w:rPr>
                <w:sz w:val="24"/>
                <w:szCs w:val="24"/>
              </w:rPr>
              <w:t>6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534AC2">
              <w:rPr>
                <w:sz w:val="18"/>
                <w:szCs w:val="18"/>
              </w:rPr>
              <w:t>1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shd w:val="clear" w:color="auto" w:fill="FFFFFF"/>
              <w:spacing w:after="255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в муниципальных учреждениях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Оснащенность приборами учета используемых энергетических ресурсов, в том числе с использованием интеллектуальных приборов учета, автоматизированных систем и систем диспетчеризации  в жилом секторе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93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 xml:space="preserve">Доля </w:t>
            </w:r>
            <w:proofErr w:type="spellStart"/>
            <w:r w:rsidRPr="00534AC2">
              <w:rPr>
                <w:sz w:val="24"/>
                <w:szCs w:val="24"/>
              </w:rPr>
              <w:t>энергоэффективных</w:t>
            </w:r>
            <w:proofErr w:type="spellEnd"/>
            <w:r w:rsidRPr="00534AC2">
              <w:rPr>
                <w:sz w:val="24"/>
                <w:szCs w:val="24"/>
              </w:rPr>
              <w:t xml:space="preserve"> источников света в системах уличного освещения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Количество зданий муниципальной собственности полностью оснащенных энергосберегающими источниками электрической энергии для обеспечения освещенности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 xml:space="preserve"> 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96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 xml:space="preserve">Доля органов местного самоуправления, муниципальных учреждений, прошедших энергетические обследования  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857DE0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Доля расчетов потребителей муниципальной бюджетной сферы за тепловую энергию по показаниям приборов учета (в процентах от общей суммы расчетов)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  <w:p w:rsidR="00857DE0" w:rsidRPr="00534AC2" w:rsidRDefault="00857DE0" w:rsidP="006F2FD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</w:tr>
      <w:tr w:rsidR="00534AC2" w:rsidRPr="00534AC2" w:rsidTr="00534AC2">
        <w:tc>
          <w:tcPr>
            <w:tcW w:w="522" w:type="dxa"/>
          </w:tcPr>
          <w:p w:rsidR="00857DE0" w:rsidRPr="00534AC2" w:rsidRDefault="00534AC2" w:rsidP="006F2FD6">
            <w:pPr>
              <w:widowControl w:val="0"/>
              <w:autoSpaceDE w:val="0"/>
              <w:autoSpaceDN w:val="0"/>
              <w:rPr>
                <w:rFonts w:cs="Calibri"/>
                <w:sz w:val="18"/>
                <w:szCs w:val="18"/>
              </w:rPr>
            </w:pPr>
            <w:r w:rsidRPr="00534AC2"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4427" w:type="dxa"/>
          </w:tcPr>
          <w:p w:rsidR="00857DE0" w:rsidRPr="00534AC2" w:rsidRDefault="00857DE0" w:rsidP="006F2FD6">
            <w:pPr>
              <w:rPr>
                <w:sz w:val="24"/>
                <w:szCs w:val="24"/>
              </w:rPr>
            </w:pPr>
            <w:r w:rsidRPr="00534AC2">
              <w:t>Доля объёма холодной воды, расчёты за которую осуществляются с использованием приборов учёта (Административное здание)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%</w:t>
            </w:r>
          </w:p>
        </w:tc>
        <w:tc>
          <w:tcPr>
            <w:tcW w:w="1417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  <w:p w:rsidR="00857DE0" w:rsidRPr="00534AC2" w:rsidRDefault="00857DE0" w:rsidP="006F2FD6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57DE0" w:rsidRPr="00534AC2" w:rsidRDefault="00857DE0" w:rsidP="006F2FD6">
            <w:pPr>
              <w:jc w:val="center"/>
              <w:rPr>
                <w:sz w:val="24"/>
                <w:szCs w:val="24"/>
              </w:rPr>
            </w:pPr>
            <w:r w:rsidRPr="00534AC2">
              <w:rPr>
                <w:sz w:val="24"/>
                <w:szCs w:val="24"/>
              </w:rPr>
              <w:t>100,0</w:t>
            </w:r>
          </w:p>
        </w:tc>
      </w:tr>
    </w:tbl>
    <w:p w:rsidR="00857DE0" w:rsidRPr="00534AC2" w:rsidRDefault="00857DE0" w:rsidP="006F2FD6">
      <w:pPr>
        <w:widowControl w:val="0"/>
        <w:autoSpaceDE w:val="0"/>
        <w:autoSpaceDN w:val="0"/>
        <w:outlineLvl w:val="1"/>
      </w:pPr>
    </w:p>
    <w:p w:rsidR="00857DE0" w:rsidRPr="00534AC2" w:rsidRDefault="00857DE0" w:rsidP="006F2FD6">
      <w:pPr>
        <w:jc w:val="center"/>
        <w:rPr>
          <w:b/>
          <w:sz w:val="28"/>
          <w:szCs w:val="28"/>
        </w:rPr>
      </w:pPr>
    </w:p>
    <w:p w:rsidR="00857DE0" w:rsidRPr="004F03BD" w:rsidRDefault="00857DE0">
      <w:pPr>
        <w:rPr>
          <w:color w:val="FF0000"/>
        </w:rPr>
      </w:pPr>
    </w:p>
    <w:sectPr w:rsidR="00857DE0" w:rsidRPr="004F03BD" w:rsidSect="006F2FD6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A7E" w:rsidRDefault="00536A7E">
      <w:r>
        <w:separator/>
      </w:r>
    </w:p>
  </w:endnote>
  <w:endnote w:type="continuationSeparator" w:id="0">
    <w:p w:rsidR="00536A7E" w:rsidRDefault="00536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A7E" w:rsidRDefault="00536A7E">
      <w:r>
        <w:separator/>
      </w:r>
    </w:p>
  </w:footnote>
  <w:footnote w:type="continuationSeparator" w:id="0">
    <w:p w:rsidR="00536A7E" w:rsidRDefault="00536A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E54D5"/>
    <w:multiLevelType w:val="hybridMultilevel"/>
    <w:tmpl w:val="1DF0E0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310705"/>
    <w:multiLevelType w:val="hybridMultilevel"/>
    <w:tmpl w:val="458ED7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374E5F"/>
    <w:multiLevelType w:val="hybridMultilevel"/>
    <w:tmpl w:val="2976E478"/>
    <w:lvl w:ilvl="0" w:tplc="7D7A52E8">
      <w:start w:val="1"/>
      <w:numFmt w:val="decimal"/>
      <w:lvlText w:val="%1."/>
      <w:lvlJc w:val="left"/>
      <w:pPr>
        <w:ind w:left="810" w:hanging="45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CF7CCC"/>
    <w:multiLevelType w:val="multilevel"/>
    <w:tmpl w:val="CBE6E776"/>
    <w:lvl w:ilvl="0">
      <w:start w:val="1"/>
      <w:numFmt w:val="decimal"/>
      <w:lvlText w:val="%1.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4">
    <w:nsid w:val="430E24AE"/>
    <w:multiLevelType w:val="hybridMultilevel"/>
    <w:tmpl w:val="ABDC9F12"/>
    <w:lvl w:ilvl="0" w:tplc="D1067A4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F3FC8DD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5038374E"/>
    <w:multiLevelType w:val="multilevel"/>
    <w:tmpl w:val="BD585DCE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cs="Times New Roman" w:hint="default"/>
      </w:rPr>
    </w:lvl>
  </w:abstractNum>
  <w:abstractNum w:abstractNumId="6">
    <w:nsid w:val="6EA57566"/>
    <w:multiLevelType w:val="hybridMultilevel"/>
    <w:tmpl w:val="BE7625AC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325"/>
    <w:rsid w:val="000177D1"/>
    <w:rsid w:val="00031F2A"/>
    <w:rsid w:val="000467DF"/>
    <w:rsid w:val="000478C8"/>
    <w:rsid w:val="00061CBE"/>
    <w:rsid w:val="00154A64"/>
    <w:rsid w:val="0018493A"/>
    <w:rsid w:val="001B276C"/>
    <w:rsid w:val="001E3629"/>
    <w:rsid w:val="00261E0D"/>
    <w:rsid w:val="002E65E5"/>
    <w:rsid w:val="00372AB2"/>
    <w:rsid w:val="003D0E92"/>
    <w:rsid w:val="004912C1"/>
    <w:rsid w:val="004F03BD"/>
    <w:rsid w:val="00534AC2"/>
    <w:rsid w:val="00536A7E"/>
    <w:rsid w:val="00682C04"/>
    <w:rsid w:val="006F2FD6"/>
    <w:rsid w:val="00761E24"/>
    <w:rsid w:val="007A02AC"/>
    <w:rsid w:val="00834FA1"/>
    <w:rsid w:val="00857DE0"/>
    <w:rsid w:val="00892FAD"/>
    <w:rsid w:val="008F05A8"/>
    <w:rsid w:val="00916F3C"/>
    <w:rsid w:val="009177CC"/>
    <w:rsid w:val="00962549"/>
    <w:rsid w:val="00A14330"/>
    <w:rsid w:val="00A57F42"/>
    <w:rsid w:val="00A862EB"/>
    <w:rsid w:val="00AA40BB"/>
    <w:rsid w:val="00B6008B"/>
    <w:rsid w:val="00B74798"/>
    <w:rsid w:val="00BB4325"/>
    <w:rsid w:val="00C235B1"/>
    <w:rsid w:val="00C557F4"/>
    <w:rsid w:val="00CD36A8"/>
    <w:rsid w:val="00D10CE0"/>
    <w:rsid w:val="00DB3CF8"/>
    <w:rsid w:val="00DE1C91"/>
    <w:rsid w:val="00EA056E"/>
    <w:rsid w:val="00F9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D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F05A8"/>
    <w:pPr>
      <w:keepNext/>
      <w:jc w:val="center"/>
      <w:outlineLvl w:val="0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2FD6"/>
    <w:pPr>
      <w:ind w:left="720"/>
    </w:pPr>
  </w:style>
  <w:style w:type="paragraph" w:styleId="a4">
    <w:name w:val="Balloon Text"/>
    <w:basedOn w:val="a"/>
    <w:link w:val="a5"/>
    <w:uiPriority w:val="99"/>
    <w:semiHidden/>
    <w:rsid w:val="006F2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2FD6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6F2F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6F2F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F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6F2F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F2FD6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Plain Text"/>
    <w:aliases w:val="Знак7"/>
    <w:basedOn w:val="a"/>
    <w:link w:val="a9"/>
    <w:uiPriority w:val="99"/>
    <w:rsid w:val="006F2FD6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</w:rPr>
  </w:style>
  <w:style w:type="character" w:customStyle="1" w:styleId="a9">
    <w:name w:val="Текст Знак"/>
    <w:aliases w:val="Знак7 Знак"/>
    <w:basedOn w:val="a0"/>
    <w:link w:val="a8"/>
    <w:uiPriority w:val="99"/>
    <w:locked/>
    <w:rsid w:val="006F2FD6"/>
    <w:rPr>
      <w:rFonts w:ascii="Times New Roman" w:eastAsia="SimSu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6F2FD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6F2FD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rsid w:val="006F2F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F2FD6"/>
    <w:rPr>
      <w:rFonts w:ascii="Arial" w:hAnsi="Arial"/>
      <w:sz w:val="22"/>
      <w:lang w:eastAsia="ru-RU"/>
    </w:rPr>
  </w:style>
  <w:style w:type="paragraph" w:styleId="ae">
    <w:name w:val="Title"/>
    <w:basedOn w:val="a"/>
    <w:next w:val="a"/>
    <w:link w:val="af"/>
    <w:uiPriority w:val="99"/>
    <w:qFormat/>
    <w:rsid w:val="006F2FD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99"/>
    <w:locked/>
    <w:rsid w:val="006F2FD6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8F05A8"/>
    <w:rPr>
      <w:rFonts w:ascii="Times New Roman" w:hAnsi="Times New Roman"/>
      <w:b/>
      <w:bCs/>
      <w:sz w:val="24"/>
      <w:szCs w:val="24"/>
    </w:rPr>
  </w:style>
  <w:style w:type="character" w:styleId="af0">
    <w:name w:val="Hyperlink"/>
    <w:basedOn w:val="a0"/>
    <w:unhideWhenUsed/>
    <w:rsid w:val="008F05A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E1C91"/>
    <w:rPr>
      <w:rFonts w:eastAsia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FD6"/>
    <w:rPr>
      <w:rFonts w:ascii="Times New Roman" w:eastAsia="Times New Roman" w:hAnsi="Times New Roman"/>
      <w:sz w:val="20"/>
      <w:szCs w:val="20"/>
    </w:rPr>
  </w:style>
  <w:style w:type="paragraph" w:styleId="1">
    <w:name w:val="heading 1"/>
    <w:basedOn w:val="a"/>
    <w:next w:val="a"/>
    <w:link w:val="10"/>
    <w:qFormat/>
    <w:locked/>
    <w:rsid w:val="008F05A8"/>
    <w:pPr>
      <w:keepNext/>
      <w:jc w:val="center"/>
      <w:outlineLvl w:val="0"/>
    </w:pPr>
    <w:rPr>
      <w:rFonts w:eastAsia="Calibr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F2FD6"/>
    <w:pPr>
      <w:ind w:left="720"/>
    </w:pPr>
  </w:style>
  <w:style w:type="paragraph" w:styleId="a4">
    <w:name w:val="Balloon Text"/>
    <w:basedOn w:val="a"/>
    <w:link w:val="a5"/>
    <w:uiPriority w:val="99"/>
    <w:semiHidden/>
    <w:rsid w:val="006F2FD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2FD6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6F2FD6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locked/>
    <w:rsid w:val="006F2FD6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F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3">
    <w:name w:val="Body Text 3"/>
    <w:basedOn w:val="a"/>
    <w:link w:val="30"/>
    <w:uiPriority w:val="99"/>
    <w:semiHidden/>
    <w:rsid w:val="006F2F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locked/>
    <w:rsid w:val="006F2FD6"/>
    <w:rPr>
      <w:rFonts w:ascii="Times New Roman" w:hAnsi="Times New Roman" w:cs="Times New Roman"/>
      <w:sz w:val="16"/>
      <w:szCs w:val="16"/>
      <w:lang w:eastAsia="ru-RU"/>
    </w:rPr>
  </w:style>
  <w:style w:type="paragraph" w:styleId="a8">
    <w:name w:val="Plain Text"/>
    <w:aliases w:val="Знак7"/>
    <w:basedOn w:val="a"/>
    <w:link w:val="a9"/>
    <w:uiPriority w:val="99"/>
    <w:rsid w:val="006F2FD6"/>
    <w:pPr>
      <w:tabs>
        <w:tab w:val="left" w:pos="1701"/>
      </w:tabs>
      <w:spacing w:before="80" w:line="252" w:lineRule="auto"/>
      <w:ind w:firstLine="852"/>
      <w:jc w:val="both"/>
    </w:pPr>
    <w:rPr>
      <w:rFonts w:eastAsia="SimSun"/>
      <w:sz w:val="28"/>
    </w:rPr>
  </w:style>
  <w:style w:type="character" w:customStyle="1" w:styleId="a9">
    <w:name w:val="Текст Знак"/>
    <w:aliases w:val="Знак7 Знак"/>
    <w:basedOn w:val="a0"/>
    <w:link w:val="a8"/>
    <w:uiPriority w:val="99"/>
    <w:locked/>
    <w:rsid w:val="006F2FD6"/>
    <w:rPr>
      <w:rFonts w:ascii="Times New Roman" w:eastAsia="SimSu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6F2FD6"/>
    <w:rPr>
      <w:rFonts w:ascii="Calibri" w:eastAsia="Times New Roman" w:hAnsi="Calibri" w:cs="Times New Roman"/>
    </w:rPr>
  </w:style>
  <w:style w:type="paragraph" w:styleId="ac">
    <w:name w:val="footer"/>
    <w:basedOn w:val="a"/>
    <w:link w:val="ad"/>
    <w:uiPriority w:val="99"/>
    <w:rsid w:val="006F2FD6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Нижний колонтитул Знак"/>
    <w:basedOn w:val="a0"/>
    <w:link w:val="ac"/>
    <w:uiPriority w:val="99"/>
    <w:locked/>
    <w:rsid w:val="006F2FD6"/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uiPriority w:val="99"/>
    <w:rsid w:val="006F2F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6F2FD6"/>
    <w:rPr>
      <w:rFonts w:ascii="Arial" w:hAnsi="Arial"/>
      <w:sz w:val="22"/>
      <w:lang w:eastAsia="ru-RU"/>
    </w:rPr>
  </w:style>
  <w:style w:type="paragraph" w:styleId="ae">
    <w:name w:val="Title"/>
    <w:basedOn w:val="a"/>
    <w:next w:val="a"/>
    <w:link w:val="af"/>
    <w:uiPriority w:val="99"/>
    <w:qFormat/>
    <w:rsid w:val="006F2FD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99"/>
    <w:locked/>
    <w:rsid w:val="006F2FD6"/>
    <w:rPr>
      <w:rFonts w:ascii="Calibri Light" w:hAnsi="Calibri Light" w:cs="Times New Roman"/>
      <w:spacing w:val="-10"/>
      <w:kern w:val="28"/>
      <w:sz w:val="56"/>
      <w:szCs w:val="56"/>
      <w:lang w:eastAsia="ru-RU"/>
    </w:rPr>
  </w:style>
  <w:style w:type="character" w:customStyle="1" w:styleId="10">
    <w:name w:val="Заголовок 1 Знак"/>
    <w:basedOn w:val="a0"/>
    <w:link w:val="1"/>
    <w:rsid w:val="008F05A8"/>
    <w:rPr>
      <w:rFonts w:ascii="Times New Roman" w:hAnsi="Times New Roman"/>
      <w:b/>
      <w:bCs/>
      <w:sz w:val="24"/>
      <w:szCs w:val="24"/>
    </w:rPr>
  </w:style>
  <w:style w:type="character" w:styleId="af0">
    <w:name w:val="Hyperlink"/>
    <w:basedOn w:val="a0"/>
    <w:unhideWhenUsed/>
    <w:rsid w:val="008F05A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Без интервала1"/>
    <w:rsid w:val="00DE1C91"/>
    <w:rPr>
      <w:rFonts w:eastAsia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rakovo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5731</Words>
  <Characters>32671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АСП Мраково</cp:lastModifiedBy>
  <cp:revision>2</cp:revision>
  <cp:lastPrinted>2023-06-13T09:47:00Z</cp:lastPrinted>
  <dcterms:created xsi:type="dcterms:W3CDTF">2023-06-14T06:51:00Z</dcterms:created>
  <dcterms:modified xsi:type="dcterms:W3CDTF">2023-06-14T06:51:00Z</dcterms:modified>
</cp:coreProperties>
</file>